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BCF8" w14:textId="77777777" w:rsidR="0004495C" w:rsidRPr="007B03C6" w:rsidRDefault="0004495C" w:rsidP="0004495C">
      <w:pPr>
        <w:jc w:val="center"/>
        <w:rPr>
          <w:rFonts w:eastAsia="Times New Roman"/>
          <w:b/>
          <w:color w:val="000000"/>
          <w:sz w:val="24"/>
          <w:szCs w:val="24"/>
          <w:lang w:val="en-PH" w:eastAsia="en-PH"/>
        </w:rPr>
      </w:pPr>
      <w:r w:rsidRPr="007B03C6">
        <w:rPr>
          <w:rFonts w:eastAsia="Times New Roman"/>
          <w:b/>
          <w:color w:val="000000"/>
          <w:sz w:val="24"/>
          <w:szCs w:val="24"/>
          <w:lang w:val="en-PH" w:eastAsia="en-PH"/>
        </w:rPr>
        <w:t>ANNEX T</w:t>
      </w:r>
    </w:p>
    <w:p w14:paraId="6C0E68CE" w14:textId="77777777" w:rsidR="0004495C" w:rsidRPr="007B03C6" w:rsidRDefault="0004495C" w:rsidP="0004495C">
      <w:pPr>
        <w:spacing w:after="0" w:line="240" w:lineRule="auto"/>
        <w:contextualSpacing/>
        <w:jc w:val="center"/>
        <w:rPr>
          <w:b/>
          <w:color w:val="000000"/>
          <w:sz w:val="24"/>
          <w:szCs w:val="24"/>
        </w:rPr>
      </w:pPr>
      <w:r w:rsidRPr="007B03C6">
        <w:rPr>
          <w:b/>
          <w:color w:val="000000"/>
          <w:sz w:val="24"/>
          <w:szCs w:val="24"/>
        </w:rPr>
        <w:t>TULONG PANGHANAPBUHAY SA ATING DISADVANTAGED/DISPLACED</w:t>
      </w:r>
    </w:p>
    <w:p w14:paraId="7FD7AA8E" w14:textId="77777777" w:rsidR="0004495C" w:rsidRPr="007B03C6" w:rsidRDefault="0004495C" w:rsidP="0004495C">
      <w:pPr>
        <w:pBdr>
          <w:bottom w:val="double" w:sz="4" w:space="1" w:color="auto"/>
        </w:pBdr>
        <w:spacing w:after="0" w:line="240" w:lineRule="auto"/>
        <w:contextualSpacing/>
        <w:jc w:val="center"/>
        <w:rPr>
          <w:rFonts w:eastAsia="Times New Roman"/>
          <w:b/>
          <w:color w:val="000000"/>
          <w:sz w:val="24"/>
          <w:szCs w:val="24"/>
          <w:lang w:val="en-PH" w:eastAsia="en-PH"/>
        </w:rPr>
      </w:pPr>
      <w:r w:rsidRPr="007B03C6">
        <w:rPr>
          <w:b/>
          <w:color w:val="000000"/>
          <w:sz w:val="24"/>
          <w:szCs w:val="24"/>
        </w:rPr>
        <w:t xml:space="preserve"> WORKERS (TUPAD) PROGRAM </w:t>
      </w:r>
      <w:r w:rsidRPr="007B03C6">
        <w:rPr>
          <w:rFonts w:eastAsia="Times New Roman"/>
          <w:b/>
          <w:color w:val="000000"/>
          <w:sz w:val="24"/>
          <w:szCs w:val="24"/>
          <w:lang w:val="en-PH" w:eastAsia="en-PH"/>
        </w:rPr>
        <w:t>PROJECT APPRAISAL SHEET</w:t>
      </w:r>
    </w:p>
    <w:p w14:paraId="0FB71661" w14:textId="77777777" w:rsidR="0004495C" w:rsidRPr="007B03C6" w:rsidRDefault="0004495C" w:rsidP="0004495C">
      <w:pPr>
        <w:pBdr>
          <w:bottom w:val="double" w:sz="4" w:space="1" w:color="auto"/>
        </w:pBdr>
        <w:spacing w:after="0" w:line="240" w:lineRule="auto"/>
        <w:jc w:val="center"/>
        <w:rPr>
          <w:rFonts w:eastAsia="Times New Roman"/>
          <w:b/>
          <w:color w:val="000000"/>
          <w:sz w:val="24"/>
          <w:szCs w:val="24"/>
          <w:lang w:val="en-PH" w:eastAsia="en-PH"/>
        </w:rPr>
      </w:pPr>
    </w:p>
    <w:p w14:paraId="7DE24666" w14:textId="77777777" w:rsidR="0004495C" w:rsidRPr="007B03C6" w:rsidRDefault="0004495C" w:rsidP="0004495C">
      <w:pPr>
        <w:jc w:val="right"/>
        <w:rPr>
          <w:color w:val="000000"/>
          <w:sz w:val="2"/>
          <w:szCs w:val="24"/>
          <w:u w:val="single"/>
        </w:rPr>
      </w:pPr>
    </w:p>
    <w:p w14:paraId="6CB3BBFA" w14:textId="77777777" w:rsidR="0004495C" w:rsidRPr="007B03C6" w:rsidRDefault="0004495C" w:rsidP="0004495C">
      <w:pPr>
        <w:jc w:val="center"/>
        <w:rPr>
          <w:b/>
          <w:color w:val="000000"/>
          <w:sz w:val="24"/>
          <w:szCs w:val="24"/>
        </w:rPr>
      </w:pPr>
      <w:r w:rsidRPr="007B03C6">
        <w:rPr>
          <w:b/>
          <w:color w:val="000000"/>
          <w:sz w:val="24"/>
          <w:szCs w:val="24"/>
        </w:rPr>
        <w:t>TUPAD PROGRAM PROJECT APPRAISAL SHEET</w:t>
      </w:r>
    </w:p>
    <w:p w14:paraId="463F48A7" w14:textId="77777777" w:rsidR="0004495C" w:rsidRPr="007B03C6" w:rsidRDefault="0004495C" w:rsidP="0004495C">
      <w:pPr>
        <w:numPr>
          <w:ilvl w:val="0"/>
          <w:numId w:val="1"/>
        </w:numPr>
        <w:spacing w:after="0" w:line="240" w:lineRule="auto"/>
        <w:rPr>
          <w:rFonts w:cs="Tahoma"/>
          <w:b/>
          <w:color w:val="000000"/>
          <w:sz w:val="24"/>
          <w:szCs w:val="24"/>
        </w:rPr>
      </w:pPr>
      <w:r w:rsidRPr="007B03C6">
        <w:rPr>
          <w:rFonts w:cs="Tahoma"/>
          <w:b/>
          <w:color w:val="000000"/>
          <w:sz w:val="24"/>
          <w:szCs w:val="24"/>
        </w:rPr>
        <w:t>Project Profile</w:t>
      </w:r>
    </w:p>
    <w:p w14:paraId="04D2F8A0" w14:textId="77777777" w:rsidR="0004495C" w:rsidRPr="007B03C6" w:rsidRDefault="0004495C" w:rsidP="0004495C">
      <w:pPr>
        <w:spacing w:after="0"/>
        <w:rPr>
          <w:rFonts w:cs="Tahoma"/>
          <w:b/>
          <w:color w:val="000000"/>
          <w:sz w:val="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5651"/>
      </w:tblGrid>
      <w:tr w:rsidR="0004495C" w:rsidRPr="007B03C6" w14:paraId="2CE58B27" w14:textId="77777777" w:rsidTr="004B3969">
        <w:tc>
          <w:tcPr>
            <w:tcW w:w="3370" w:type="dxa"/>
            <w:shd w:val="clear" w:color="auto" w:fill="B8CCE4"/>
          </w:tcPr>
          <w:p w14:paraId="2C98D051" w14:textId="77777777" w:rsidR="0004495C" w:rsidRPr="007B03C6" w:rsidRDefault="0004495C" w:rsidP="00915F3D">
            <w:pPr>
              <w:spacing w:after="0" w:line="240" w:lineRule="auto"/>
              <w:rPr>
                <w:rFonts w:cs="Tahoma"/>
                <w:b/>
                <w:color w:val="000000"/>
              </w:rPr>
            </w:pPr>
            <w:r w:rsidRPr="007B03C6">
              <w:rPr>
                <w:rFonts w:cs="Tahoma"/>
                <w:b/>
                <w:color w:val="000000"/>
              </w:rPr>
              <w:t xml:space="preserve">Project Title:  </w:t>
            </w:r>
          </w:p>
        </w:tc>
        <w:tc>
          <w:tcPr>
            <w:tcW w:w="5651" w:type="dxa"/>
            <w:shd w:val="clear" w:color="auto" w:fill="auto"/>
          </w:tcPr>
          <w:p w14:paraId="7D7C841F" w14:textId="77777777" w:rsidR="0004495C" w:rsidRPr="007B03C6" w:rsidRDefault="000B2A8B" w:rsidP="00042A6B">
            <w:pPr>
              <w:spacing w:after="0" w:line="240" w:lineRule="auto"/>
              <w:rPr>
                <w:rFonts w:cs="Tahoma"/>
                <w:color w:val="000000"/>
              </w:rPr>
            </w:pPr>
            <w:r w:rsidRPr="000B2A8B">
              <w:rPr>
                <w:rFonts w:cs="Tahoma"/>
                <w:color w:val="000000"/>
              </w:rPr>
              <w:t>Emergency Employment Assistance for</w:t>
            </w:r>
          </w:p>
        </w:tc>
      </w:tr>
      <w:tr w:rsidR="0004495C" w:rsidRPr="007B03C6" w14:paraId="31B35C59" w14:textId="77777777" w:rsidTr="004B3969">
        <w:tc>
          <w:tcPr>
            <w:tcW w:w="3370" w:type="dxa"/>
            <w:shd w:val="clear" w:color="auto" w:fill="B8CCE4"/>
          </w:tcPr>
          <w:p w14:paraId="7D18349A" w14:textId="77777777" w:rsidR="0004495C" w:rsidRPr="007B03C6" w:rsidRDefault="0004495C" w:rsidP="00915F3D">
            <w:pPr>
              <w:spacing w:after="0" w:line="240" w:lineRule="auto"/>
              <w:rPr>
                <w:rFonts w:cs="Tahoma"/>
                <w:b/>
                <w:color w:val="000000"/>
              </w:rPr>
            </w:pPr>
            <w:r w:rsidRPr="007B03C6">
              <w:rPr>
                <w:b/>
                <w:color w:val="000000"/>
              </w:rPr>
              <w:t>Project  Proponent:</w:t>
            </w:r>
            <w:r w:rsidRPr="007B03C6">
              <w:rPr>
                <w:color w:val="000000"/>
              </w:rPr>
              <w:t xml:space="preserve">  </w:t>
            </w:r>
          </w:p>
        </w:tc>
        <w:tc>
          <w:tcPr>
            <w:tcW w:w="5651" w:type="dxa"/>
            <w:shd w:val="clear" w:color="auto" w:fill="auto"/>
          </w:tcPr>
          <w:p w14:paraId="24A6E531" w14:textId="77777777" w:rsidR="0004495C" w:rsidRPr="00042A6B" w:rsidRDefault="0004495C" w:rsidP="004B3969">
            <w:pPr>
              <w:spacing w:after="0" w:line="240" w:lineRule="auto"/>
              <w:rPr>
                <w:rFonts w:cs="Tahoma"/>
                <w:color w:val="000000"/>
              </w:rPr>
            </w:pPr>
          </w:p>
        </w:tc>
      </w:tr>
      <w:tr w:rsidR="0004495C" w:rsidRPr="007B03C6" w14:paraId="5BDFF7C5" w14:textId="77777777" w:rsidTr="004B3969">
        <w:tc>
          <w:tcPr>
            <w:tcW w:w="3370" w:type="dxa"/>
            <w:shd w:val="clear" w:color="auto" w:fill="B8CCE4"/>
          </w:tcPr>
          <w:p w14:paraId="48EA8A1D" w14:textId="77777777" w:rsidR="0004495C" w:rsidRPr="007B03C6" w:rsidRDefault="0004495C" w:rsidP="00915F3D">
            <w:pPr>
              <w:spacing w:after="0" w:line="240" w:lineRule="auto"/>
              <w:rPr>
                <w:rFonts w:cs="Tahoma"/>
                <w:b/>
                <w:color w:val="000000"/>
              </w:rPr>
            </w:pPr>
            <w:r w:rsidRPr="007B03C6">
              <w:rPr>
                <w:rFonts w:cs="Tahoma"/>
                <w:b/>
                <w:color w:val="000000"/>
              </w:rPr>
              <w:t>Covered Areas</w:t>
            </w:r>
            <w:r w:rsidRPr="007B03C6">
              <w:rPr>
                <w:rFonts w:cs="Tahoma"/>
                <w:color w:val="000000"/>
              </w:rPr>
              <w:t xml:space="preserve">:  </w:t>
            </w:r>
          </w:p>
        </w:tc>
        <w:tc>
          <w:tcPr>
            <w:tcW w:w="5651" w:type="dxa"/>
            <w:shd w:val="clear" w:color="auto" w:fill="auto"/>
          </w:tcPr>
          <w:p w14:paraId="68C154D2" w14:textId="77777777" w:rsidR="0004495C" w:rsidRPr="007B03C6" w:rsidRDefault="000B2A8B" w:rsidP="00042A6B">
            <w:pPr>
              <w:spacing w:after="0" w:line="240" w:lineRule="auto"/>
              <w:rPr>
                <w:rFonts w:cs="Tahoma"/>
                <w:color w:val="000000"/>
              </w:rPr>
            </w:pPr>
            <w:r w:rsidRPr="000B2A8B">
              <w:rPr>
                <w:rFonts w:cs="Tahoma"/>
                <w:color w:val="000000"/>
              </w:rPr>
              <w:t>State areas affected where project will be implemented</w:t>
            </w:r>
          </w:p>
        </w:tc>
      </w:tr>
      <w:tr w:rsidR="0004495C" w:rsidRPr="007B03C6" w14:paraId="52E1DD49" w14:textId="77777777" w:rsidTr="004B3969">
        <w:tc>
          <w:tcPr>
            <w:tcW w:w="3370" w:type="dxa"/>
            <w:shd w:val="clear" w:color="auto" w:fill="B8CCE4"/>
          </w:tcPr>
          <w:p w14:paraId="3A312798" w14:textId="77777777" w:rsidR="0004495C" w:rsidRPr="007B03C6" w:rsidRDefault="0004495C" w:rsidP="00915F3D">
            <w:pPr>
              <w:spacing w:after="0" w:line="240" w:lineRule="auto"/>
              <w:rPr>
                <w:rFonts w:cs="Tahoma"/>
                <w:b/>
                <w:color w:val="000000"/>
              </w:rPr>
            </w:pPr>
            <w:r w:rsidRPr="007B03C6">
              <w:rPr>
                <w:rFonts w:cs="Tahoma"/>
                <w:b/>
                <w:color w:val="000000"/>
              </w:rPr>
              <w:t>Number of Beneficiaries:</w:t>
            </w:r>
            <w:r w:rsidRPr="007B03C6">
              <w:rPr>
                <w:rFonts w:cs="Tahoma"/>
                <w:color w:val="000000"/>
              </w:rPr>
              <w:t xml:space="preserve">  </w:t>
            </w:r>
          </w:p>
        </w:tc>
        <w:tc>
          <w:tcPr>
            <w:tcW w:w="5651" w:type="dxa"/>
            <w:shd w:val="clear" w:color="auto" w:fill="auto"/>
          </w:tcPr>
          <w:p w14:paraId="0AC8C2B2" w14:textId="77777777" w:rsidR="0004495C" w:rsidRPr="007B03C6" w:rsidRDefault="0004495C" w:rsidP="00915F3D">
            <w:pPr>
              <w:spacing w:after="0" w:line="240" w:lineRule="auto"/>
              <w:rPr>
                <w:rFonts w:cs="Tahoma"/>
                <w:b/>
                <w:color w:val="000000"/>
              </w:rPr>
            </w:pPr>
          </w:p>
        </w:tc>
      </w:tr>
      <w:tr w:rsidR="0004495C" w:rsidRPr="007B03C6" w14:paraId="6D33C6D1" w14:textId="77777777" w:rsidTr="004B3969">
        <w:tc>
          <w:tcPr>
            <w:tcW w:w="3370" w:type="dxa"/>
            <w:shd w:val="clear" w:color="auto" w:fill="B8CCE4"/>
          </w:tcPr>
          <w:p w14:paraId="3DF32352" w14:textId="77777777" w:rsidR="0004495C" w:rsidRPr="007B03C6" w:rsidRDefault="0004495C" w:rsidP="00915F3D">
            <w:pPr>
              <w:spacing w:after="0" w:line="240" w:lineRule="auto"/>
              <w:jc w:val="both"/>
              <w:rPr>
                <w:rFonts w:cs="Tahoma"/>
                <w:color w:val="000000"/>
              </w:rPr>
            </w:pPr>
            <w:r w:rsidRPr="007B03C6">
              <w:rPr>
                <w:rFonts w:cs="Tahoma"/>
                <w:b/>
                <w:color w:val="000000"/>
              </w:rPr>
              <w:t>Amount of Assistance Requested</w:t>
            </w:r>
            <w:r w:rsidRPr="007B03C6">
              <w:rPr>
                <w:rFonts w:cs="Tahoma"/>
                <w:color w:val="000000"/>
              </w:rPr>
              <w:t xml:space="preserve">: </w:t>
            </w:r>
            <w:r w:rsidRPr="007B03C6">
              <w:rPr>
                <w:rFonts w:cs="Tahoma"/>
                <w:b/>
                <w:color w:val="000000"/>
              </w:rPr>
              <w:t xml:space="preserve">  </w:t>
            </w:r>
          </w:p>
        </w:tc>
        <w:tc>
          <w:tcPr>
            <w:tcW w:w="5651" w:type="dxa"/>
            <w:shd w:val="clear" w:color="auto" w:fill="auto"/>
          </w:tcPr>
          <w:p w14:paraId="339EC68C" w14:textId="77777777" w:rsidR="0004495C" w:rsidRPr="007B03C6" w:rsidRDefault="0004495C" w:rsidP="00915F3D">
            <w:pPr>
              <w:spacing w:after="0" w:line="240" w:lineRule="auto"/>
              <w:rPr>
                <w:rFonts w:cs="Tahoma"/>
                <w:b/>
                <w:color w:val="000000"/>
              </w:rPr>
            </w:pPr>
          </w:p>
        </w:tc>
      </w:tr>
      <w:tr w:rsidR="0004495C" w:rsidRPr="007B03C6" w14:paraId="7B3CFC31" w14:textId="77777777" w:rsidTr="004B3969">
        <w:tc>
          <w:tcPr>
            <w:tcW w:w="3370" w:type="dxa"/>
            <w:shd w:val="clear" w:color="auto" w:fill="B8CCE4"/>
          </w:tcPr>
          <w:p w14:paraId="765F3795" w14:textId="77777777" w:rsidR="0004495C" w:rsidRPr="007B03C6" w:rsidRDefault="0004495C" w:rsidP="00915F3D">
            <w:pPr>
              <w:tabs>
                <w:tab w:val="right" w:pos="2366"/>
              </w:tabs>
              <w:spacing w:after="0" w:line="240" w:lineRule="auto"/>
              <w:jc w:val="both"/>
              <w:rPr>
                <w:rFonts w:cs="Tahoma"/>
                <w:color w:val="000000"/>
              </w:rPr>
            </w:pPr>
            <w:r w:rsidRPr="007B03C6">
              <w:rPr>
                <w:rFonts w:cs="Tahoma"/>
                <w:b/>
                <w:color w:val="000000"/>
              </w:rPr>
              <w:t xml:space="preserve">Source of Funds:  </w:t>
            </w:r>
            <w:r w:rsidRPr="007B03C6">
              <w:rPr>
                <w:rFonts w:cs="Tahoma"/>
                <w:b/>
                <w:color w:val="000000"/>
              </w:rPr>
              <w:tab/>
            </w:r>
          </w:p>
        </w:tc>
        <w:tc>
          <w:tcPr>
            <w:tcW w:w="5651" w:type="dxa"/>
            <w:shd w:val="clear" w:color="auto" w:fill="auto"/>
          </w:tcPr>
          <w:p w14:paraId="3DE4527B" w14:textId="77777777" w:rsidR="0004495C" w:rsidRPr="007B03C6" w:rsidRDefault="0004495C" w:rsidP="00915F3D">
            <w:pPr>
              <w:spacing w:after="0" w:line="240" w:lineRule="auto"/>
              <w:rPr>
                <w:rFonts w:cs="Tahoma"/>
                <w:b/>
                <w:color w:val="000000"/>
              </w:rPr>
            </w:pPr>
          </w:p>
        </w:tc>
      </w:tr>
      <w:tr w:rsidR="0004495C" w:rsidRPr="007B03C6" w14:paraId="2A73EBDF" w14:textId="77777777" w:rsidTr="004B3969">
        <w:tc>
          <w:tcPr>
            <w:tcW w:w="3370" w:type="dxa"/>
            <w:shd w:val="clear" w:color="auto" w:fill="B8CCE4"/>
          </w:tcPr>
          <w:p w14:paraId="6DA3D6E3" w14:textId="77777777" w:rsidR="0004495C" w:rsidRPr="007B03C6" w:rsidRDefault="0004495C" w:rsidP="00915F3D">
            <w:pPr>
              <w:tabs>
                <w:tab w:val="right" w:pos="2366"/>
              </w:tabs>
              <w:spacing w:after="0" w:line="240" w:lineRule="auto"/>
              <w:jc w:val="both"/>
              <w:rPr>
                <w:rFonts w:cs="Tahoma"/>
                <w:b/>
                <w:color w:val="000000"/>
              </w:rPr>
            </w:pPr>
            <w:r w:rsidRPr="007B03C6">
              <w:rPr>
                <w:rFonts w:cs="Tahoma"/>
                <w:b/>
                <w:color w:val="000000"/>
              </w:rPr>
              <w:t>Equity of the Proponent:</w:t>
            </w:r>
          </w:p>
        </w:tc>
        <w:tc>
          <w:tcPr>
            <w:tcW w:w="5651" w:type="dxa"/>
            <w:shd w:val="clear" w:color="auto" w:fill="auto"/>
          </w:tcPr>
          <w:p w14:paraId="4177C2AB" w14:textId="77777777" w:rsidR="0004495C" w:rsidRPr="007B03C6" w:rsidRDefault="0004495C" w:rsidP="00915F3D">
            <w:pPr>
              <w:spacing w:after="0" w:line="240" w:lineRule="auto"/>
              <w:rPr>
                <w:rFonts w:cs="Tahoma"/>
                <w:b/>
                <w:color w:val="000000"/>
              </w:rPr>
            </w:pPr>
          </w:p>
        </w:tc>
      </w:tr>
    </w:tbl>
    <w:p w14:paraId="3C2C8402" w14:textId="77777777" w:rsidR="0004495C" w:rsidRPr="007B03C6" w:rsidRDefault="0004495C" w:rsidP="0004495C">
      <w:pPr>
        <w:spacing w:after="0"/>
        <w:rPr>
          <w:rFonts w:cs="Tahoma"/>
          <w:b/>
          <w:color w:val="000000"/>
          <w:sz w:val="24"/>
          <w:szCs w:val="24"/>
        </w:rPr>
      </w:pPr>
    </w:p>
    <w:p w14:paraId="12D10AD5" w14:textId="77777777" w:rsidR="0004495C" w:rsidRPr="007B03C6" w:rsidRDefault="0004495C" w:rsidP="0004495C">
      <w:pPr>
        <w:pStyle w:val="ListParagraph"/>
        <w:numPr>
          <w:ilvl w:val="0"/>
          <w:numId w:val="1"/>
        </w:numPr>
        <w:spacing w:after="0" w:line="240" w:lineRule="auto"/>
        <w:rPr>
          <w:b/>
          <w:color w:val="000000"/>
          <w:sz w:val="24"/>
          <w:szCs w:val="24"/>
        </w:rPr>
      </w:pPr>
      <w:r w:rsidRPr="007B03C6">
        <w:rPr>
          <w:b/>
          <w:color w:val="000000"/>
          <w:sz w:val="24"/>
          <w:szCs w:val="24"/>
        </w:rPr>
        <w:t>Evaluation</w:t>
      </w:r>
    </w:p>
    <w:p w14:paraId="78995981" w14:textId="77777777" w:rsidR="0004495C" w:rsidRPr="007B03C6" w:rsidRDefault="0004495C" w:rsidP="0004495C">
      <w:pPr>
        <w:spacing w:after="0" w:line="240" w:lineRule="auto"/>
        <w:ind w:left="720"/>
        <w:jc w:val="both"/>
        <w:rPr>
          <w:color w:val="000000"/>
        </w:rPr>
      </w:pPr>
      <w:r w:rsidRPr="007B03C6">
        <w:rPr>
          <w:color w:val="000000"/>
        </w:rPr>
        <w:t>Place a check mark (</w:t>
      </w:r>
      <w:r w:rsidRPr="007B03C6">
        <w:rPr>
          <w:b/>
          <w:color w:val="000000"/>
        </w:rPr>
        <w:t>/</w:t>
      </w:r>
      <w:r w:rsidRPr="007B03C6">
        <w:rPr>
          <w:color w:val="000000"/>
        </w:rPr>
        <w:t>) on the box if the requirements are met. Otherwise, place “</w:t>
      </w:r>
      <w:r w:rsidRPr="007B03C6">
        <w:rPr>
          <w:b/>
          <w:color w:val="000000"/>
        </w:rPr>
        <w:t>X</w:t>
      </w:r>
      <w:r w:rsidRPr="007B03C6">
        <w:rPr>
          <w:color w:val="000000"/>
        </w:rPr>
        <w:t>”.  Indicate any observations and recommendations under the remarks column.</w:t>
      </w:r>
    </w:p>
    <w:p w14:paraId="2E0B98AF" w14:textId="77777777" w:rsidR="0004495C" w:rsidRPr="007B03C6" w:rsidRDefault="0004495C" w:rsidP="0004495C">
      <w:pPr>
        <w:spacing w:after="0" w:line="240" w:lineRule="auto"/>
        <w:ind w:left="720"/>
        <w:jc w:val="both"/>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184"/>
        <w:gridCol w:w="2472"/>
      </w:tblGrid>
      <w:tr w:rsidR="0004495C" w:rsidRPr="007B03C6" w14:paraId="4D70202C" w14:textId="77777777" w:rsidTr="004B3969">
        <w:tc>
          <w:tcPr>
            <w:tcW w:w="5365" w:type="dxa"/>
            <w:shd w:val="clear" w:color="auto" w:fill="B8CCE4"/>
          </w:tcPr>
          <w:p w14:paraId="0DED3DEE" w14:textId="77777777" w:rsidR="0004495C" w:rsidRPr="007B03C6" w:rsidRDefault="0004495C" w:rsidP="00915F3D">
            <w:pPr>
              <w:pStyle w:val="ListParagraph"/>
              <w:spacing w:after="0" w:line="240" w:lineRule="auto"/>
              <w:ind w:left="360"/>
              <w:jc w:val="center"/>
              <w:rPr>
                <w:b/>
                <w:color w:val="000000"/>
              </w:rPr>
            </w:pPr>
            <w:r w:rsidRPr="007B03C6">
              <w:rPr>
                <w:b/>
                <w:color w:val="000000"/>
              </w:rPr>
              <w:t>Criteria</w:t>
            </w:r>
          </w:p>
        </w:tc>
        <w:tc>
          <w:tcPr>
            <w:tcW w:w="1184" w:type="dxa"/>
            <w:shd w:val="clear" w:color="auto" w:fill="B8CCE4"/>
          </w:tcPr>
          <w:p w14:paraId="616D8A75" w14:textId="77777777" w:rsidR="0004495C" w:rsidRPr="007B03C6" w:rsidRDefault="0004495C" w:rsidP="00915F3D">
            <w:pPr>
              <w:spacing w:after="0" w:line="240" w:lineRule="auto"/>
              <w:jc w:val="center"/>
              <w:rPr>
                <w:b/>
                <w:color w:val="000000"/>
              </w:rPr>
            </w:pPr>
            <w:r w:rsidRPr="007B03C6">
              <w:rPr>
                <w:b/>
                <w:color w:val="000000"/>
              </w:rPr>
              <w:t>Evaluation ( / or X)</w:t>
            </w:r>
          </w:p>
        </w:tc>
        <w:tc>
          <w:tcPr>
            <w:tcW w:w="2472" w:type="dxa"/>
            <w:shd w:val="clear" w:color="auto" w:fill="B8CCE4"/>
          </w:tcPr>
          <w:p w14:paraId="426590C8" w14:textId="77777777" w:rsidR="0004495C" w:rsidRPr="007B03C6" w:rsidRDefault="0004495C" w:rsidP="00915F3D">
            <w:pPr>
              <w:spacing w:after="0" w:line="240" w:lineRule="auto"/>
              <w:jc w:val="center"/>
              <w:rPr>
                <w:b/>
                <w:color w:val="000000"/>
              </w:rPr>
            </w:pPr>
            <w:r w:rsidRPr="007B03C6">
              <w:rPr>
                <w:b/>
                <w:color w:val="000000"/>
              </w:rPr>
              <w:t>Remarks</w:t>
            </w:r>
          </w:p>
        </w:tc>
      </w:tr>
      <w:tr w:rsidR="0004495C" w:rsidRPr="007B03C6" w14:paraId="54710E7A" w14:textId="77777777" w:rsidTr="004B3969">
        <w:trPr>
          <w:trHeight w:val="53"/>
        </w:trPr>
        <w:tc>
          <w:tcPr>
            <w:tcW w:w="5365" w:type="dxa"/>
            <w:shd w:val="clear" w:color="auto" w:fill="auto"/>
          </w:tcPr>
          <w:p w14:paraId="618F17D1" w14:textId="77777777" w:rsidR="0004495C" w:rsidRPr="007B03C6" w:rsidRDefault="0004495C" w:rsidP="0004495C">
            <w:pPr>
              <w:pStyle w:val="ListParagraph"/>
              <w:numPr>
                <w:ilvl w:val="0"/>
                <w:numId w:val="2"/>
              </w:numPr>
              <w:tabs>
                <w:tab w:val="left" w:pos="162"/>
                <w:tab w:val="left" w:pos="252"/>
              </w:tabs>
              <w:spacing w:after="0" w:line="240" w:lineRule="auto"/>
              <w:ind w:left="252" w:hanging="270"/>
              <w:rPr>
                <w:b/>
                <w:color w:val="000000"/>
                <w:sz w:val="24"/>
                <w:szCs w:val="24"/>
              </w:rPr>
            </w:pPr>
            <w:r w:rsidRPr="007B03C6">
              <w:rPr>
                <w:b/>
                <w:color w:val="000000"/>
                <w:sz w:val="24"/>
                <w:szCs w:val="24"/>
              </w:rPr>
              <w:t>Documentary Requirements</w:t>
            </w:r>
          </w:p>
          <w:p w14:paraId="499192FA" w14:textId="77777777" w:rsidR="0004495C" w:rsidRPr="007B03C6" w:rsidRDefault="0004495C" w:rsidP="00915F3D">
            <w:pPr>
              <w:pStyle w:val="ListParagraph"/>
              <w:tabs>
                <w:tab w:val="left" w:pos="162"/>
                <w:tab w:val="left" w:pos="252"/>
              </w:tabs>
              <w:spacing w:after="0" w:line="240" w:lineRule="auto"/>
              <w:ind w:left="252"/>
              <w:rPr>
                <w:color w:val="000000"/>
                <w:sz w:val="20"/>
                <w:szCs w:val="20"/>
              </w:rPr>
            </w:pPr>
            <w:r w:rsidRPr="007B03C6">
              <w:rPr>
                <w:color w:val="000000"/>
                <w:sz w:val="20"/>
                <w:szCs w:val="20"/>
              </w:rPr>
              <w:t>Complete documentary requirements were submitted  (refer to attached checklist of requirements)</w:t>
            </w:r>
          </w:p>
        </w:tc>
        <w:tc>
          <w:tcPr>
            <w:tcW w:w="1184" w:type="dxa"/>
            <w:shd w:val="clear" w:color="auto" w:fill="auto"/>
          </w:tcPr>
          <w:p w14:paraId="70C069CB" w14:textId="77777777" w:rsidR="0004495C" w:rsidRPr="007B03C6" w:rsidRDefault="0004495C" w:rsidP="00915F3D">
            <w:pPr>
              <w:spacing w:after="0" w:line="240" w:lineRule="auto"/>
              <w:rPr>
                <w:b/>
                <w:color w:val="000000"/>
              </w:rPr>
            </w:pPr>
          </w:p>
        </w:tc>
        <w:tc>
          <w:tcPr>
            <w:tcW w:w="2472" w:type="dxa"/>
            <w:shd w:val="clear" w:color="auto" w:fill="auto"/>
          </w:tcPr>
          <w:p w14:paraId="20A77CF2" w14:textId="77777777" w:rsidR="0004495C" w:rsidRPr="007B03C6" w:rsidRDefault="0004495C" w:rsidP="00915F3D">
            <w:pPr>
              <w:spacing w:after="0" w:line="240" w:lineRule="auto"/>
              <w:rPr>
                <w:b/>
                <w:color w:val="000000"/>
              </w:rPr>
            </w:pPr>
          </w:p>
        </w:tc>
      </w:tr>
      <w:tr w:rsidR="0004495C" w:rsidRPr="007B03C6" w14:paraId="159036BD" w14:textId="77777777" w:rsidTr="004B3969">
        <w:tc>
          <w:tcPr>
            <w:tcW w:w="5365" w:type="dxa"/>
            <w:shd w:val="clear" w:color="auto" w:fill="auto"/>
          </w:tcPr>
          <w:p w14:paraId="104551DD" w14:textId="77777777" w:rsidR="0004495C" w:rsidRPr="007B03C6" w:rsidRDefault="0004495C" w:rsidP="0004495C">
            <w:pPr>
              <w:pStyle w:val="ListParagraph"/>
              <w:numPr>
                <w:ilvl w:val="0"/>
                <w:numId w:val="2"/>
              </w:numPr>
              <w:tabs>
                <w:tab w:val="left" w:pos="252"/>
              </w:tabs>
              <w:suppressAutoHyphens/>
              <w:spacing w:after="0" w:line="240" w:lineRule="auto"/>
              <w:jc w:val="both"/>
              <w:rPr>
                <w:b/>
                <w:color w:val="000000"/>
                <w:sz w:val="24"/>
                <w:szCs w:val="24"/>
              </w:rPr>
            </w:pPr>
            <w:r w:rsidRPr="007B03C6">
              <w:rPr>
                <w:b/>
                <w:color w:val="000000"/>
                <w:sz w:val="24"/>
                <w:szCs w:val="24"/>
              </w:rPr>
              <w:t>Applicability of Minimum Wage</w:t>
            </w:r>
          </w:p>
          <w:p w14:paraId="4E624235" w14:textId="77777777" w:rsidR="0004495C" w:rsidRPr="007B03C6" w:rsidRDefault="0004495C" w:rsidP="00915F3D">
            <w:pPr>
              <w:pStyle w:val="ListParagraph"/>
              <w:tabs>
                <w:tab w:val="left" w:pos="252"/>
              </w:tabs>
              <w:suppressAutoHyphens/>
              <w:spacing w:after="0" w:line="240" w:lineRule="auto"/>
              <w:ind w:left="252"/>
              <w:jc w:val="both"/>
              <w:rPr>
                <w:b/>
                <w:color w:val="000000"/>
                <w:sz w:val="20"/>
                <w:szCs w:val="20"/>
              </w:rPr>
            </w:pPr>
            <w:r w:rsidRPr="007B03C6">
              <w:rPr>
                <w:color w:val="000000"/>
                <w:sz w:val="20"/>
                <w:szCs w:val="20"/>
              </w:rPr>
              <w:t>Wage is based on the prevailing minimum wage in the locality as provided for by the RTWPB.</w:t>
            </w:r>
          </w:p>
        </w:tc>
        <w:tc>
          <w:tcPr>
            <w:tcW w:w="1184" w:type="dxa"/>
            <w:shd w:val="clear" w:color="auto" w:fill="auto"/>
          </w:tcPr>
          <w:p w14:paraId="2A92CA90" w14:textId="77777777" w:rsidR="0004495C" w:rsidRPr="007B03C6" w:rsidRDefault="0004495C" w:rsidP="00915F3D">
            <w:pPr>
              <w:spacing w:after="0" w:line="240" w:lineRule="auto"/>
              <w:rPr>
                <w:b/>
                <w:color w:val="000000"/>
              </w:rPr>
            </w:pPr>
          </w:p>
        </w:tc>
        <w:tc>
          <w:tcPr>
            <w:tcW w:w="2472" w:type="dxa"/>
            <w:shd w:val="clear" w:color="auto" w:fill="auto"/>
          </w:tcPr>
          <w:p w14:paraId="5C71D1F3" w14:textId="77777777" w:rsidR="0004495C" w:rsidRPr="007B03C6" w:rsidRDefault="0004495C" w:rsidP="00915F3D">
            <w:pPr>
              <w:spacing w:after="0" w:line="240" w:lineRule="auto"/>
              <w:rPr>
                <w:b/>
                <w:color w:val="000000"/>
              </w:rPr>
            </w:pPr>
          </w:p>
        </w:tc>
      </w:tr>
      <w:tr w:rsidR="0004495C" w:rsidRPr="007B03C6" w14:paraId="6E450FC2" w14:textId="77777777" w:rsidTr="004B3969">
        <w:tc>
          <w:tcPr>
            <w:tcW w:w="5365" w:type="dxa"/>
            <w:shd w:val="clear" w:color="auto" w:fill="auto"/>
          </w:tcPr>
          <w:p w14:paraId="5890B3DF" w14:textId="77777777" w:rsidR="0004495C" w:rsidRPr="007B03C6" w:rsidRDefault="0004495C" w:rsidP="0004495C">
            <w:pPr>
              <w:pStyle w:val="ListParagraph"/>
              <w:numPr>
                <w:ilvl w:val="0"/>
                <w:numId w:val="2"/>
              </w:numPr>
              <w:tabs>
                <w:tab w:val="left" w:pos="252"/>
              </w:tabs>
              <w:suppressAutoHyphens/>
              <w:spacing w:after="0" w:line="240" w:lineRule="auto"/>
              <w:jc w:val="both"/>
              <w:rPr>
                <w:b/>
                <w:color w:val="000000"/>
                <w:sz w:val="24"/>
                <w:szCs w:val="24"/>
              </w:rPr>
            </w:pPr>
            <w:r w:rsidRPr="007B03C6">
              <w:rPr>
                <w:b/>
                <w:color w:val="000000"/>
                <w:sz w:val="24"/>
                <w:szCs w:val="24"/>
              </w:rPr>
              <w:t>Completeness of Work Program</w:t>
            </w:r>
          </w:p>
          <w:p w14:paraId="4251493A" w14:textId="77777777" w:rsidR="0004495C" w:rsidRPr="007B03C6" w:rsidRDefault="0004495C" w:rsidP="00915F3D">
            <w:pPr>
              <w:tabs>
                <w:tab w:val="left" w:pos="252"/>
              </w:tabs>
              <w:suppressAutoHyphens/>
              <w:spacing w:after="0" w:line="240" w:lineRule="auto"/>
              <w:ind w:left="252"/>
              <w:jc w:val="both"/>
              <w:rPr>
                <w:b/>
                <w:color w:val="000000"/>
                <w:sz w:val="20"/>
                <w:szCs w:val="20"/>
              </w:rPr>
            </w:pPr>
            <w:r w:rsidRPr="007B03C6">
              <w:rPr>
                <w:color w:val="000000"/>
                <w:sz w:val="20"/>
                <w:szCs w:val="20"/>
              </w:rPr>
              <w:t>Work program is complete, and the nature of work falls under the eligible projects as provided by Section 14 of DO 137-14.</w:t>
            </w:r>
          </w:p>
        </w:tc>
        <w:tc>
          <w:tcPr>
            <w:tcW w:w="1184" w:type="dxa"/>
            <w:shd w:val="clear" w:color="auto" w:fill="auto"/>
          </w:tcPr>
          <w:p w14:paraId="43732065" w14:textId="77777777" w:rsidR="0004495C" w:rsidRPr="007B03C6" w:rsidRDefault="0004495C" w:rsidP="00915F3D">
            <w:pPr>
              <w:spacing w:after="0" w:line="240" w:lineRule="auto"/>
              <w:rPr>
                <w:b/>
                <w:color w:val="000000"/>
              </w:rPr>
            </w:pPr>
          </w:p>
        </w:tc>
        <w:tc>
          <w:tcPr>
            <w:tcW w:w="2472" w:type="dxa"/>
            <w:shd w:val="clear" w:color="auto" w:fill="auto"/>
          </w:tcPr>
          <w:p w14:paraId="32AE92DE" w14:textId="77777777" w:rsidR="0004495C" w:rsidRPr="007B03C6" w:rsidRDefault="0004495C" w:rsidP="00915F3D">
            <w:pPr>
              <w:spacing w:after="0" w:line="240" w:lineRule="auto"/>
              <w:rPr>
                <w:b/>
                <w:color w:val="000000"/>
              </w:rPr>
            </w:pPr>
          </w:p>
        </w:tc>
      </w:tr>
      <w:tr w:rsidR="0004495C" w:rsidRPr="007B03C6" w14:paraId="33481434" w14:textId="77777777" w:rsidTr="004B3969">
        <w:tc>
          <w:tcPr>
            <w:tcW w:w="5365" w:type="dxa"/>
            <w:shd w:val="clear" w:color="auto" w:fill="auto"/>
          </w:tcPr>
          <w:p w14:paraId="6A7A7FC2" w14:textId="77777777" w:rsidR="0004495C" w:rsidRPr="007B03C6" w:rsidRDefault="0004495C" w:rsidP="0004495C">
            <w:pPr>
              <w:pStyle w:val="ListParagraph"/>
              <w:numPr>
                <w:ilvl w:val="0"/>
                <w:numId w:val="2"/>
              </w:numPr>
              <w:tabs>
                <w:tab w:val="left" w:pos="252"/>
              </w:tabs>
              <w:suppressAutoHyphens/>
              <w:spacing w:after="0" w:line="240" w:lineRule="auto"/>
              <w:ind w:left="252" w:hanging="252"/>
              <w:rPr>
                <w:b/>
                <w:color w:val="000000"/>
                <w:sz w:val="24"/>
                <w:szCs w:val="24"/>
              </w:rPr>
            </w:pPr>
            <w:r w:rsidRPr="007B03C6">
              <w:rPr>
                <w:b/>
                <w:color w:val="000000"/>
                <w:sz w:val="24"/>
                <w:szCs w:val="24"/>
              </w:rPr>
              <w:t>Provision of Personal Protective Equipment</w:t>
            </w:r>
          </w:p>
          <w:p w14:paraId="78842019" w14:textId="77777777" w:rsidR="0004495C" w:rsidRPr="007B03C6" w:rsidRDefault="0004495C" w:rsidP="0004495C">
            <w:pPr>
              <w:numPr>
                <w:ilvl w:val="0"/>
                <w:numId w:val="4"/>
              </w:numPr>
              <w:spacing w:after="0" w:line="240" w:lineRule="auto"/>
              <w:ind w:left="522" w:hanging="270"/>
              <w:rPr>
                <w:color w:val="000000"/>
                <w:sz w:val="20"/>
                <w:szCs w:val="20"/>
              </w:rPr>
            </w:pPr>
            <w:r w:rsidRPr="007B03C6">
              <w:rPr>
                <w:color w:val="000000"/>
                <w:sz w:val="20"/>
                <w:szCs w:val="20"/>
              </w:rPr>
              <w:t>Minimum Personal Protective Equipment (PPEs) i.e. hats and shirt are provided</w:t>
            </w:r>
          </w:p>
          <w:p w14:paraId="7FD04B20" w14:textId="77777777" w:rsidR="0004495C" w:rsidRPr="007B03C6" w:rsidRDefault="0004495C" w:rsidP="0004495C">
            <w:pPr>
              <w:numPr>
                <w:ilvl w:val="0"/>
                <w:numId w:val="3"/>
              </w:numPr>
              <w:tabs>
                <w:tab w:val="left" w:pos="522"/>
              </w:tabs>
              <w:spacing w:after="0" w:line="240" w:lineRule="auto"/>
              <w:ind w:left="522" w:hanging="270"/>
              <w:rPr>
                <w:b/>
                <w:color w:val="000000"/>
                <w:sz w:val="20"/>
                <w:szCs w:val="20"/>
              </w:rPr>
            </w:pPr>
            <w:r w:rsidRPr="007B03C6">
              <w:rPr>
                <w:color w:val="000000"/>
                <w:sz w:val="20"/>
                <w:szCs w:val="20"/>
              </w:rPr>
              <w:t xml:space="preserve">Other PPEs i.e. helmet, gloves, booths, </w:t>
            </w:r>
            <w:proofErr w:type="spellStart"/>
            <w:r w:rsidRPr="007B03C6">
              <w:rPr>
                <w:color w:val="000000"/>
                <w:sz w:val="20"/>
                <w:szCs w:val="20"/>
              </w:rPr>
              <w:t>etc</w:t>
            </w:r>
            <w:proofErr w:type="spellEnd"/>
            <w:r w:rsidRPr="007B03C6">
              <w:rPr>
                <w:color w:val="000000"/>
                <w:sz w:val="20"/>
                <w:szCs w:val="20"/>
              </w:rPr>
              <w:t>, are provided depending on the nature of work</w:t>
            </w:r>
          </w:p>
          <w:p w14:paraId="74DF0821" w14:textId="77777777" w:rsidR="0004495C" w:rsidRPr="007B03C6" w:rsidRDefault="0004495C" w:rsidP="0004495C">
            <w:pPr>
              <w:numPr>
                <w:ilvl w:val="0"/>
                <w:numId w:val="3"/>
              </w:numPr>
              <w:tabs>
                <w:tab w:val="left" w:pos="522"/>
              </w:tabs>
              <w:spacing w:after="0" w:line="240" w:lineRule="auto"/>
              <w:ind w:left="522" w:hanging="270"/>
              <w:rPr>
                <w:b/>
                <w:color w:val="000000"/>
                <w:sz w:val="24"/>
                <w:szCs w:val="24"/>
              </w:rPr>
            </w:pPr>
            <w:r w:rsidRPr="007B03C6">
              <w:rPr>
                <w:color w:val="000000"/>
                <w:sz w:val="20"/>
                <w:szCs w:val="20"/>
              </w:rPr>
              <w:t>Reasonable costs of PPEs is observed</w:t>
            </w:r>
          </w:p>
        </w:tc>
        <w:tc>
          <w:tcPr>
            <w:tcW w:w="1184" w:type="dxa"/>
            <w:shd w:val="clear" w:color="auto" w:fill="auto"/>
          </w:tcPr>
          <w:p w14:paraId="2B47BD6B" w14:textId="77777777" w:rsidR="0004495C" w:rsidRPr="007B03C6" w:rsidRDefault="0004495C" w:rsidP="00915F3D">
            <w:pPr>
              <w:spacing w:after="0" w:line="240" w:lineRule="auto"/>
              <w:rPr>
                <w:b/>
                <w:color w:val="000000"/>
              </w:rPr>
            </w:pPr>
          </w:p>
        </w:tc>
        <w:tc>
          <w:tcPr>
            <w:tcW w:w="2472" w:type="dxa"/>
            <w:shd w:val="clear" w:color="auto" w:fill="auto"/>
          </w:tcPr>
          <w:p w14:paraId="7A3A8D35" w14:textId="77777777" w:rsidR="0004495C" w:rsidRPr="007B03C6" w:rsidRDefault="0004495C" w:rsidP="00915F3D">
            <w:pPr>
              <w:spacing w:after="0" w:line="240" w:lineRule="auto"/>
              <w:rPr>
                <w:b/>
                <w:color w:val="000000"/>
              </w:rPr>
            </w:pPr>
          </w:p>
        </w:tc>
      </w:tr>
      <w:tr w:rsidR="0004495C" w:rsidRPr="007B03C6" w14:paraId="520A12A0" w14:textId="77777777" w:rsidTr="004B3969">
        <w:tc>
          <w:tcPr>
            <w:tcW w:w="5365" w:type="dxa"/>
            <w:shd w:val="clear" w:color="auto" w:fill="auto"/>
          </w:tcPr>
          <w:p w14:paraId="6F3BE2BC" w14:textId="77777777" w:rsidR="0004495C" w:rsidRPr="007B03C6" w:rsidRDefault="0004495C" w:rsidP="0004495C">
            <w:pPr>
              <w:pStyle w:val="ListParagraph"/>
              <w:numPr>
                <w:ilvl w:val="0"/>
                <w:numId w:val="2"/>
              </w:numPr>
              <w:tabs>
                <w:tab w:val="left" w:pos="252"/>
              </w:tabs>
              <w:suppressAutoHyphens/>
              <w:spacing w:after="0" w:line="240" w:lineRule="auto"/>
              <w:ind w:left="252" w:hanging="252"/>
              <w:rPr>
                <w:b/>
                <w:color w:val="000000"/>
                <w:sz w:val="24"/>
                <w:szCs w:val="24"/>
              </w:rPr>
            </w:pPr>
            <w:r w:rsidRPr="007B03C6">
              <w:rPr>
                <w:b/>
                <w:color w:val="000000"/>
                <w:sz w:val="24"/>
                <w:szCs w:val="24"/>
              </w:rPr>
              <w:t xml:space="preserve">Orientation on Safety and Health </w:t>
            </w:r>
          </w:p>
          <w:p w14:paraId="677629F3" w14:textId="77777777" w:rsidR="0004495C" w:rsidRPr="007B03C6" w:rsidRDefault="0004495C" w:rsidP="00915F3D">
            <w:pPr>
              <w:pStyle w:val="ListParagraph"/>
              <w:tabs>
                <w:tab w:val="left" w:pos="252"/>
              </w:tabs>
              <w:suppressAutoHyphens/>
              <w:spacing w:after="0" w:line="240" w:lineRule="auto"/>
              <w:ind w:left="252"/>
              <w:rPr>
                <w:b/>
                <w:color w:val="000000"/>
                <w:sz w:val="20"/>
                <w:szCs w:val="20"/>
              </w:rPr>
            </w:pPr>
            <w:r w:rsidRPr="007B03C6">
              <w:rPr>
                <w:color w:val="000000"/>
                <w:sz w:val="20"/>
                <w:szCs w:val="20"/>
              </w:rPr>
              <w:t>Orientation on Safety and Health is provided</w:t>
            </w:r>
          </w:p>
        </w:tc>
        <w:tc>
          <w:tcPr>
            <w:tcW w:w="1184" w:type="dxa"/>
            <w:shd w:val="clear" w:color="auto" w:fill="auto"/>
          </w:tcPr>
          <w:p w14:paraId="3B343F98" w14:textId="77777777" w:rsidR="0004495C" w:rsidRPr="007B03C6" w:rsidRDefault="0004495C" w:rsidP="00915F3D">
            <w:pPr>
              <w:spacing w:after="0" w:line="240" w:lineRule="auto"/>
              <w:rPr>
                <w:b/>
                <w:color w:val="000000"/>
              </w:rPr>
            </w:pPr>
          </w:p>
        </w:tc>
        <w:tc>
          <w:tcPr>
            <w:tcW w:w="2472" w:type="dxa"/>
            <w:shd w:val="clear" w:color="auto" w:fill="auto"/>
          </w:tcPr>
          <w:p w14:paraId="5E788EC5" w14:textId="77777777" w:rsidR="0004495C" w:rsidRPr="007B03C6" w:rsidRDefault="0004495C" w:rsidP="00915F3D">
            <w:pPr>
              <w:spacing w:after="0" w:line="240" w:lineRule="auto"/>
              <w:rPr>
                <w:b/>
                <w:color w:val="000000"/>
              </w:rPr>
            </w:pPr>
          </w:p>
        </w:tc>
      </w:tr>
      <w:tr w:rsidR="0004495C" w:rsidRPr="007B03C6" w14:paraId="26D53BA4" w14:textId="77777777" w:rsidTr="004B3969">
        <w:tc>
          <w:tcPr>
            <w:tcW w:w="5365" w:type="dxa"/>
            <w:shd w:val="clear" w:color="auto" w:fill="auto"/>
          </w:tcPr>
          <w:p w14:paraId="67797604" w14:textId="77777777" w:rsidR="0004495C" w:rsidRPr="007B03C6" w:rsidRDefault="0004495C" w:rsidP="0004495C">
            <w:pPr>
              <w:pStyle w:val="ListParagraph"/>
              <w:numPr>
                <w:ilvl w:val="0"/>
                <w:numId w:val="2"/>
              </w:numPr>
              <w:tabs>
                <w:tab w:val="left" w:pos="252"/>
              </w:tabs>
              <w:suppressAutoHyphens/>
              <w:spacing w:after="0" w:line="240" w:lineRule="auto"/>
              <w:ind w:left="252" w:hanging="252"/>
              <w:rPr>
                <w:b/>
                <w:color w:val="000000"/>
                <w:sz w:val="24"/>
                <w:szCs w:val="24"/>
              </w:rPr>
            </w:pPr>
            <w:r w:rsidRPr="007B03C6">
              <w:rPr>
                <w:b/>
                <w:color w:val="000000"/>
                <w:sz w:val="24"/>
                <w:szCs w:val="24"/>
              </w:rPr>
              <w:t>Inclusion of Micro-Insurance Premiums</w:t>
            </w:r>
          </w:p>
          <w:p w14:paraId="39B154E4" w14:textId="77777777" w:rsidR="0004495C" w:rsidRDefault="0004495C" w:rsidP="00915F3D">
            <w:pPr>
              <w:pStyle w:val="ListParagraph"/>
              <w:tabs>
                <w:tab w:val="left" w:pos="252"/>
              </w:tabs>
              <w:suppressAutoHyphens/>
              <w:spacing w:after="0" w:line="240" w:lineRule="auto"/>
              <w:ind w:left="252"/>
              <w:rPr>
                <w:color w:val="000000"/>
                <w:sz w:val="20"/>
                <w:szCs w:val="20"/>
              </w:rPr>
            </w:pPr>
            <w:r w:rsidRPr="007B03C6">
              <w:rPr>
                <w:color w:val="000000"/>
                <w:sz w:val="20"/>
                <w:szCs w:val="20"/>
              </w:rPr>
              <w:t>Provision of Micro-Insurance premiums is included</w:t>
            </w:r>
          </w:p>
          <w:p w14:paraId="631275B5" w14:textId="77777777" w:rsidR="004B3969" w:rsidRPr="007B03C6" w:rsidRDefault="004B3969" w:rsidP="00915F3D">
            <w:pPr>
              <w:pStyle w:val="ListParagraph"/>
              <w:tabs>
                <w:tab w:val="left" w:pos="252"/>
              </w:tabs>
              <w:suppressAutoHyphens/>
              <w:spacing w:after="0" w:line="240" w:lineRule="auto"/>
              <w:ind w:left="252"/>
              <w:rPr>
                <w:b/>
                <w:color w:val="000000"/>
                <w:sz w:val="20"/>
                <w:szCs w:val="20"/>
              </w:rPr>
            </w:pPr>
          </w:p>
        </w:tc>
        <w:tc>
          <w:tcPr>
            <w:tcW w:w="1184" w:type="dxa"/>
            <w:shd w:val="clear" w:color="auto" w:fill="auto"/>
          </w:tcPr>
          <w:p w14:paraId="563A9A83" w14:textId="77777777" w:rsidR="0004495C" w:rsidRPr="007B03C6" w:rsidRDefault="0004495C" w:rsidP="00915F3D">
            <w:pPr>
              <w:spacing w:after="0" w:line="240" w:lineRule="auto"/>
              <w:rPr>
                <w:b/>
                <w:color w:val="000000"/>
              </w:rPr>
            </w:pPr>
          </w:p>
        </w:tc>
        <w:tc>
          <w:tcPr>
            <w:tcW w:w="2472" w:type="dxa"/>
            <w:shd w:val="clear" w:color="auto" w:fill="auto"/>
          </w:tcPr>
          <w:p w14:paraId="214673CD" w14:textId="77777777" w:rsidR="0004495C" w:rsidRPr="007B03C6" w:rsidRDefault="0004495C" w:rsidP="00915F3D">
            <w:pPr>
              <w:spacing w:after="0" w:line="240" w:lineRule="auto"/>
              <w:rPr>
                <w:b/>
                <w:color w:val="000000"/>
              </w:rPr>
            </w:pPr>
          </w:p>
        </w:tc>
      </w:tr>
      <w:tr w:rsidR="0004495C" w:rsidRPr="007B03C6" w14:paraId="04A6E51F" w14:textId="77777777" w:rsidTr="004B3969">
        <w:tc>
          <w:tcPr>
            <w:tcW w:w="5365" w:type="dxa"/>
            <w:shd w:val="clear" w:color="auto" w:fill="auto"/>
          </w:tcPr>
          <w:p w14:paraId="5D5DD6F2" w14:textId="77777777" w:rsidR="0004495C" w:rsidRPr="007B03C6" w:rsidRDefault="0004495C" w:rsidP="0004495C">
            <w:pPr>
              <w:pStyle w:val="ListParagraph"/>
              <w:numPr>
                <w:ilvl w:val="0"/>
                <w:numId w:val="2"/>
              </w:numPr>
              <w:tabs>
                <w:tab w:val="left" w:pos="252"/>
              </w:tabs>
              <w:suppressAutoHyphens/>
              <w:spacing w:after="0" w:line="240" w:lineRule="auto"/>
              <w:ind w:left="264" w:hanging="264"/>
              <w:rPr>
                <w:b/>
                <w:color w:val="000000"/>
                <w:sz w:val="24"/>
                <w:szCs w:val="24"/>
              </w:rPr>
            </w:pPr>
            <w:r w:rsidRPr="007B03C6">
              <w:rPr>
                <w:b/>
                <w:color w:val="000000"/>
                <w:sz w:val="24"/>
                <w:szCs w:val="24"/>
              </w:rPr>
              <w:t xml:space="preserve">Provision of Equity </w:t>
            </w:r>
          </w:p>
          <w:p w14:paraId="740BEFFB" w14:textId="77777777" w:rsidR="0004495C" w:rsidRPr="007B03C6" w:rsidRDefault="0004495C" w:rsidP="00915F3D">
            <w:pPr>
              <w:pStyle w:val="ListParagraph"/>
              <w:tabs>
                <w:tab w:val="left" w:pos="252"/>
              </w:tabs>
              <w:suppressAutoHyphens/>
              <w:spacing w:after="0" w:line="240" w:lineRule="auto"/>
              <w:ind w:left="264"/>
              <w:rPr>
                <w:color w:val="000000"/>
                <w:sz w:val="24"/>
                <w:szCs w:val="24"/>
              </w:rPr>
            </w:pPr>
            <w:r w:rsidRPr="007B03C6">
              <w:rPr>
                <w:color w:val="000000"/>
                <w:sz w:val="20"/>
                <w:szCs w:val="24"/>
              </w:rPr>
              <w:t>(at least 20% of Total Project Cost)</w:t>
            </w:r>
          </w:p>
        </w:tc>
        <w:tc>
          <w:tcPr>
            <w:tcW w:w="1184" w:type="dxa"/>
            <w:shd w:val="clear" w:color="auto" w:fill="auto"/>
          </w:tcPr>
          <w:p w14:paraId="090269DF" w14:textId="77777777" w:rsidR="0004495C" w:rsidRPr="007B03C6" w:rsidRDefault="0004495C" w:rsidP="00915F3D">
            <w:pPr>
              <w:spacing w:after="0" w:line="240" w:lineRule="auto"/>
              <w:rPr>
                <w:b/>
                <w:color w:val="000000"/>
              </w:rPr>
            </w:pPr>
          </w:p>
        </w:tc>
        <w:tc>
          <w:tcPr>
            <w:tcW w:w="2472" w:type="dxa"/>
            <w:shd w:val="clear" w:color="auto" w:fill="auto"/>
          </w:tcPr>
          <w:p w14:paraId="3CA442E3" w14:textId="77777777" w:rsidR="0004495C" w:rsidRPr="007B03C6" w:rsidRDefault="0004495C" w:rsidP="00915F3D">
            <w:pPr>
              <w:spacing w:after="0" w:line="240" w:lineRule="auto"/>
              <w:rPr>
                <w:b/>
                <w:color w:val="000000"/>
              </w:rPr>
            </w:pPr>
          </w:p>
        </w:tc>
      </w:tr>
    </w:tbl>
    <w:p w14:paraId="11B083E5" w14:textId="77777777" w:rsidR="0004495C" w:rsidRPr="007B03C6" w:rsidRDefault="0004495C" w:rsidP="004B3969">
      <w:pPr>
        <w:tabs>
          <w:tab w:val="left" w:pos="99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4"/>
        <w:gridCol w:w="1182"/>
      </w:tblGrid>
      <w:tr w:rsidR="0004495C" w:rsidRPr="007B03C6" w14:paraId="6AAFF7CB" w14:textId="77777777" w:rsidTr="00915F3D">
        <w:trPr>
          <w:trHeight w:val="287"/>
          <w:tblHeader/>
        </w:trPr>
        <w:tc>
          <w:tcPr>
            <w:tcW w:w="9162" w:type="dxa"/>
            <w:gridSpan w:val="2"/>
            <w:shd w:val="clear" w:color="auto" w:fill="C6D9F1"/>
          </w:tcPr>
          <w:p w14:paraId="3BC0B36C" w14:textId="77777777" w:rsidR="0004495C" w:rsidRPr="007B03C6" w:rsidRDefault="0004495C" w:rsidP="00915F3D">
            <w:pPr>
              <w:spacing w:after="0" w:line="240" w:lineRule="auto"/>
              <w:jc w:val="center"/>
              <w:rPr>
                <w:b/>
                <w:color w:val="000000"/>
              </w:rPr>
            </w:pPr>
            <w:r w:rsidRPr="007B03C6">
              <w:rPr>
                <w:b/>
                <w:color w:val="000000"/>
              </w:rPr>
              <w:lastRenderedPageBreak/>
              <w:t xml:space="preserve">Checklist of Documentary Requirements for </w:t>
            </w:r>
            <w:proofErr w:type="spellStart"/>
            <w:r w:rsidRPr="007B03C6">
              <w:rPr>
                <w:b/>
                <w:color w:val="000000"/>
              </w:rPr>
              <w:t>Availment</w:t>
            </w:r>
            <w:proofErr w:type="spellEnd"/>
            <w:r w:rsidRPr="007B03C6">
              <w:rPr>
                <w:b/>
                <w:color w:val="000000"/>
              </w:rPr>
              <w:t xml:space="preserve"> of TUPAD Program</w:t>
            </w:r>
          </w:p>
        </w:tc>
      </w:tr>
      <w:tr w:rsidR="0004495C" w:rsidRPr="007B03C6" w14:paraId="6F3FE259" w14:textId="77777777" w:rsidTr="00915F3D">
        <w:trPr>
          <w:tblHeader/>
        </w:trPr>
        <w:tc>
          <w:tcPr>
            <w:tcW w:w="7978" w:type="dxa"/>
            <w:shd w:val="clear" w:color="auto" w:fill="auto"/>
          </w:tcPr>
          <w:p w14:paraId="7BC22479" w14:textId="77777777" w:rsidR="0004495C" w:rsidRPr="007B03C6" w:rsidRDefault="0004495C" w:rsidP="00915F3D">
            <w:pPr>
              <w:pStyle w:val="ListParagraph"/>
              <w:spacing w:after="0" w:line="240" w:lineRule="auto"/>
              <w:ind w:left="360"/>
              <w:jc w:val="center"/>
              <w:rPr>
                <w:b/>
                <w:color w:val="000000"/>
                <w:sz w:val="20"/>
                <w:szCs w:val="20"/>
              </w:rPr>
            </w:pPr>
            <w:r w:rsidRPr="007B03C6">
              <w:rPr>
                <w:b/>
                <w:color w:val="000000"/>
                <w:sz w:val="20"/>
                <w:szCs w:val="20"/>
              </w:rPr>
              <w:t>Requirements</w:t>
            </w:r>
          </w:p>
        </w:tc>
        <w:tc>
          <w:tcPr>
            <w:tcW w:w="1184" w:type="dxa"/>
            <w:shd w:val="clear" w:color="auto" w:fill="auto"/>
          </w:tcPr>
          <w:p w14:paraId="61FE2E37" w14:textId="77777777" w:rsidR="0004495C" w:rsidRPr="007B03C6" w:rsidRDefault="0004495C" w:rsidP="00915F3D">
            <w:pPr>
              <w:spacing w:after="0" w:line="240" w:lineRule="auto"/>
              <w:jc w:val="center"/>
              <w:rPr>
                <w:b/>
                <w:color w:val="000000"/>
                <w:sz w:val="20"/>
                <w:szCs w:val="20"/>
              </w:rPr>
            </w:pPr>
            <w:r w:rsidRPr="007B03C6">
              <w:rPr>
                <w:b/>
                <w:color w:val="000000"/>
                <w:sz w:val="20"/>
                <w:szCs w:val="20"/>
              </w:rPr>
              <w:t>Evaluation ( / or X)</w:t>
            </w:r>
          </w:p>
        </w:tc>
      </w:tr>
      <w:tr w:rsidR="0004495C" w:rsidRPr="007B03C6" w14:paraId="5EFC2842" w14:textId="77777777" w:rsidTr="00915F3D">
        <w:trPr>
          <w:trHeight w:val="53"/>
        </w:trPr>
        <w:tc>
          <w:tcPr>
            <w:tcW w:w="7978" w:type="dxa"/>
            <w:shd w:val="clear" w:color="auto" w:fill="auto"/>
          </w:tcPr>
          <w:p w14:paraId="00DB5F88" w14:textId="77777777" w:rsidR="0004495C" w:rsidRPr="007B03C6" w:rsidRDefault="0004495C" w:rsidP="00915F3D">
            <w:pPr>
              <w:pStyle w:val="ListParagraph"/>
              <w:tabs>
                <w:tab w:val="left" w:pos="162"/>
                <w:tab w:val="left" w:pos="252"/>
              </w:tabs>
              <w:spacing w:after="0" w:line="240" w:lineRule="auto"/>
              <w:ind w:left="0"/>
              <w:rPr>
                <w:b/>
                <w:color w:val="000000"/>
                <w:sz w:val="20"/>
                <w:szCs w:val="20"/>
              </w:rPr>
            </w:pPr>
            <w:r w:rsidRPr="007B03C6">
              <w:rPr>
                <w:b/>
                <w:color w:val="000000"/>
                <w:sz w:val="20"/>
                <w:szCs w:val="20"/>
              </w:rPr>
              <w:t>A. For Local Government Units as ACP</w:t>
            </w:r>
          </w:p>
        </w:tc>
        <w:tc>
          <w:tcPr>
            <w:tcW w:w="1184" w:type="dxa"/>
            <w:shd w:val="clear" w:color="auto" w:fill="auto"/>
          </w:tcPr>
          <w:p w14:paraId="7AEC86CC" w14:textId="77777777" w:rsidR="0004495C" w:rsidRPr="007B03C6" w:rsidRDefault="0004495C" w:rsidP="00915F3D">
            <w:pPr>
              <w:spacing w:after="0" w:line="240" w:lineRule="auto"/>
              <w:rPr>
                <w:b/>
                <w:color w:val="000000"/>
                <w:sz w:val="20"/>
                <w:szCs w:val="20"/>
              </w:rPr>
            </w:pPr>
          </w:p>
        </w:tc>
      </w:tr>
      <w:tr w:rsidR="0004495C" w:rsidRPr="007B03C6" w14:paraId="38F41F3D" w14:textId="77777777" w:rsidTr="00915F3D">
        <w:tc>
          <w:tcPr>
            <w:tcW w:w="7978" w:type="dxa"/>
            <w:shd w:val="clear" w:color="auto" w:fill="auto"/>
          </w:tcPr>
          <w:p w14:paraId="0AA163CA" w14:textId="77777777" w:rsidR="0004495C" w:rsidRPr="007B03C6" w:rsidRDefault="0004495C" w:rsidP="0004495C">
            <w:pPr>
              <w:numPr>
                <w:ilvl w:val="0"/>
                <w:numId w:val="5"/>
              </w:numPr>
              <w:tabs>
                <w:tab w:val="left" w:pos="360"/>
              </w:tabs>
              <w:suppressAutoHyphens/>
              <w:spacing w:after="0" w:line="240" w:lineRule="auto"/>
              <w:ind w:left="360" w:hanging="180"/>
              <w:jc w:val="both"/>
              <w:rPr>
                <w:color w:val="000000"/>
                <w:sz w:val="20"/>
                <w:szCs w:val="20"/>
              </w:rPr>
            </w:pPr>
            <w:r w:rsidRPr="007B03C6">
              <w:rPr>
                <w:color w:val="000000"/>
                <w:sz w:val="20"/>
                <w:szCs w:val="20"/>
              </w:rPr>
              <w:t>Application Letter by the LGU duly signed by the Local Chief Executive (LCE) addressed to the DOLE Regional Director</w:t>
            </w:r>
          </w:p>
        </w:tc>
        <w:tc>
          <w:tcPr>
            <w:tcW w:w="1184" w:type="dxa"/>
            <w:shd w:val="clear" w:color="auto" w:fill="auto"/>
          </w:tcPr>
          <w:p w14:paraId="6C7E00DD" w14:textId="77777777" w:rsidR="0004495C" w:rsidRPr="007B03C6" w:rsidRDefault="0004495C" w:rsidP="00915F3D">
            <w:pPr>
              <w:spacing w:after="0" w:line="240" w:lineRule="auto"/>
              <w:rPr>
                <w:b/>
                <w:color w:val="000000"/>
                <w:sz w:val="20"/>
                <w:szCs w:val="20"/>
              </w:rPr>
            </w:pPr>
          </w:p>
        </w:tc>
      </w:tr>
      <w:tr w:rsidR="0004495C" w:rsidRPr="007B03C6" w14:paraId="370C07F6" w14:textId="77777777" w:rsidTr="00915F3D">
        <w:trPr>
          <w:trHeight w:val="208"/>
        </w:trPr>
        <w:tc>
          <w:tcPr>
            <w:tcW w:w="7978" w:type="dxa"/>
            <w:shd w:val="clear" w:color="auto" w:fill="auto"/>
          </w:tcPr>
          <w:p w14:paraId="085F31DE" w14:textId="77777777" w:rsidR="0004495C" w:rsidRPr="007B03C6" w:rsidRDefault="0004495C" w:rsidP="0004495C">
            <w:pPr>
              <w:numPr>
                <w:ilvl w:val="0"/>
                <w:numId w:val="5"/>
              </w:numPr>
              <w:tabs>
                <w:tab w:val="left" w:pos="360"/>
              </w:tabs>
              <w:suppressAutoHyphens/>
              <w:spacing w:after="0" w:line="240" w:lineRule="auto"/>
              <w:ind w:left="360" w:hanging="180"/>
              <w:jc w:val="both"/>
              <w:rPr>
                <w:color w:val="000000"/>
                <w:sz w:val="20"/>
                <w:szCs w:val="20"/>
              </w:rPr>
            </w:pPr>
            <w:r w:rsidRPr="007B03C6">
              <w:rPr>
                <w:color w:val="000000"/>
                <w:sz w:val="20"/>
                <w:szCs w:val="20"/>
              </w:rPr>
              <w:t>Detailed and duly signed TUPAD Project Proposal and Work Program</w:t>
            </w:r>
          </w:p>
        </w:tc>
        <w:tc>
          <w:tcPr>
            <w:tcW w:w="1184" w:type="dxa"/>
            <w:shd w:val="clear" w:color="auto" w:fill="auto"/>
          </w:tcPr>
          <w:p w14:paraId="4708C8CC" w14:textId="77777777" w:rsidR="0004495C" w:rsidRPr="007B03C6" w:rsidRDefault="0004495C" w:rsidP="00915F3D">
            <w:pPr>
              <w:spacing w:after="0" w:line="240" w:lineRule="auto"/>
              <w:rPr>
                <w:b/>
                <w:color w:val="000000"/>
                <w:sz w:val="20"/>
                <w:szCs w:val="20"/>
              </w:rPr>
            </w:pPr>
          </w:p>
        </w:tc>
      </w:tr>
      <w:tr w:rsidR="0004495C" w:rsidRPr="007B03C6" w14:paraId="1E9656E8" w14:textId="77777777" w:rsidTr="00915F3D">
        <w:tc>
          <w:tcPr>
            <w:tcW w:w="7978" w:type="dxa"/>
            <w:shd w:val="clear" w:color="auto" w:fill="auto"/>
          </w:tcPr>
          <w:p w14:paraId="639A37A4" w14:textId="77777777" w:rsidR="0004495C" w:rsidRPr="007B03C6" w:rsidRDefault="0004495C" w:rsidP="0004495C">
            <w:pPr>
              <w:numPr>
                <w:ilvl w:val="0"/>
                <w:numId w:val="5"/>
              </w:numPr>
              <w:tabs>
                <w:tab w:val="left" w:pos="360"/>
              </w:tabs>
              <w:suppressAutoHyphens/>
              <w:spacing w:after="0" w:line="240" w:lineRule="auto"/>
              <w:ind w:left="360" w:hanging="180"/>
              <w:jc w:val="both"/>
              <w:rPr>
                <w:color w:val="000000"/>
                <w:sz w:val="20"/>
                <w:szCs w:val="20"/>
              </w:rPr>
            </w:pPr>
            <w:r w:rsidRPr="007B03C6">
              <w:rPr>
                <w:color w:val="000000"/>
                <w:sz w:val="20"/>
                <w:szCs w:val="20"/>
              </w:rPr>
              <w:t xml:space="preserve">Certification from the LGU/Barangay or DSWD that the target beneficiaries are underemployed, or victims of natural disaster/calamity or armed conflict. For laid-off or terminated workers, Certification of displacement from the company/establishment </w:t>
            </w:r>
          </w:p>
        </w:tc>
        <w:tc>
          <w:tcPr>
            <w:tcW w:w="1184" w:type="dxa"/>
            <w:shd w:val="clear" w:color="auto" w:fill="auto"/>
          </w:tcPr>
          <w:p w14:paraId="2E556F29" w14:textId="77777777" w:rsidR="0004495C" w:rsidRPr="007B03C6" w:rsidRDefault="0004495C" w:rsidP="00915F3D">
            <w:pPr>
              <w:spacing w:after="0" w:line="240" w:lineRule="auto"/>
              <w:rPr>
                <w:b/>
                <w:color w:val="000000"/>
                <w:sz w:val="20"/>
                <w:szCs w:val="20"/>
              </w:rPr>
            </w:pPr>
          </w:p>
        </w:tc>
      </w:tr>
      <w:tr w:rsidR="0004495C" w:rsidRPr="007B03C6" w14:paraId="707D5243" w14:textId="77777777" w:rsidTr="00915F3D">
        <w:tc>
          <w:tcPr>
            <w:tcW w:w="7978" w:type="dxa"/>
            <w:shd w:val="clear" w:color="auto" w:fill="auto"/>
          </w:tcPr>
          <w:p w14:paraId="0890C20D" w14:textId="77777777" w:rsidR="0004495C" w:rsidRPr="007B03C6" w:rsidRDefault="0004495C" w:rsidP="0004495C">
            <w:pPr>
              <w:numPr>
                <w:ilvl w:val="0"/>
                <w:numId w:val="5"/>
              </w:numPr>
              <w:tabs>
                <w:tab w:val="left" w:pos="360"/>
              </w:tabs>
              <w:suppressAutoHyphens/>
              <w:spacing w:after="0" w:line="240" w:lineRule="auto"/>
              <w:jc w:val="both"/>
              <w:rPr>
                <w:color w:val="000000"/>
                <w:sz w:val="20"/>
                <w:szCs w:val="20"/>
              </w:rPr>
            </w:pPr>
            <w:r w:rsidRPr="007B03C6">
              <w:rPr>
                <w:color w:val="000000"/>
                <w:sz w:val="20"/>
                <w:szCs w:val="20"/>
              </w:rPr>
              <w:t>Individual Beneficiary Profile and Proponent ACP Profile</w:t>
            </w:r>
          </w:p>
        </w:tc>
        <w:tc>
          <w:tcPr>
            <w:tcW w:w="1184" w:type="dxa"/>
            <w:shd w:val="clear" w:color="auto" w:fill="auto"/>
          </w:tcPr>
          <w:p w14:paraId="34710FF1" w14:textId="77777777" w:rsidR="0004495C" w:rsidRPr="007B03C6" w:rsidRDefault="0004495C" w:rsidP="00915F3D">
            <w:pPr>
              <w:spacing w:after="0" w:line="240" w:lineRule="auto"/>
              <w:rPr>
                <w:b/>
                <w:color w:val="000000"/>
                <w:sz w:val="20"/>
                <w:szCs w:val="20"/>
              </w:rPr>
            </w:pPr>
          </w:p>
        </w:tc>
      </w:tr>
      <w:tr w:rsidR="0004495C" w:rsidRPr="007B03C6" w14:paraId="3E2D8E43" w14:textId="77777777" w:rsidTr="00915F3D">
        <w:tc>
          <w:tcPr>
            <w:tcW w:w="7978" w:type="dxa"/>
            <w:shd w:val="clear" w:color="auto" w:fill="auto"/>
          </w:tcPr>
          <w:p w14:paraId="12C9B9A5" w14:textId="77777777" w:rsidR="0004495C" w:rsidRPr="007B03C6" w:rsidRDefault="0004495C" w:rsidP="0004495C">
            <w:pPr>
              <w:numPr>
                <w:ilvl w:val="0"/>
                <w:numId w:val="5"/>
              </w:numPr>
              <w:tabs>
                <w:tab w:val="left" w:pos="360"/>
              </w:tabs>
              <w:suppressAutoHyphens/>
              <w:spacing w:after="0" w:line="240" w:lineRule="auto"/>
              <w:ind w:left="360" w:hanging="180"/>
              <w:jc w:val="both"/>
              <w:rPr>
                <w:color w:val="000000"/>
                <w:sz w:val="20"/>
                <w:szCs w:val="20"/>
              </w:rPr>
            </w:pPr>
            <w:r w:rsidRPr="007B03C6">
              <w:rPr>
                <w:color w:val="000000"/>
                <w:sz w:val="20"/>
                <w:szCs w:val="20"/>
              </w:rPr>
              <w:t>Board or Sangguniang Bayan (SB) Resolution authorizing the LCE to enter into a MOA to avail of DOLE programs;</w:t>
            </w:r>
          </w:p>
        </w:tc>
        <w:tc>
          <w:tcPr>
            <w:tcW w:w="1184" w:type="dxa"/>
            <w:shd w:val="clear" w:color="auto" w:fill="auto"/>
          </w:tcPr>
          <w:p w14:paraId="5FE3B898" w14:textId="77777777" w:rsidR="0004495C" w:rsidRPr="007B03C6" w:rsidRDefault="0004495C" w:rsidP="00915F3D">
            <w:pPr>
              <w:spacing w:after="0" w:line="240" w:lineRule="auto"/>
              <w:rPr>
                <w:b/>
                <w:color w:val="000000"/>
                <w:sz w:val="20"/>
                <w:szCs w:val="20"/>
              </w:rPr>
            </w:pPr>
          </w:p>
        </w:tc>
      </w:tr>
      <w:tr w:rsidR="0004495C" w:rsidRPr="007B03C6" w14:paraId="345DFA47" w14:textId="77777777" w:rsidTr="00915F3D">
        <w:tc>
          <w:tcPr>
            <w:tcW w:w="7978" w:type="dxa"/>
            <w:shd w:val="clear" w:color="auto" w:fill="auto"/>
          </w:tcPr>
          <w:p w14:paraId="74B78185" w14:textId="77777777" w:rsidR="0004495C" w:rsidRPr="007B03C6" w:rsidRDefault="0004495C" w:rsidP="0004495C">
            <w:pPr>
              <w:numPr>
                <w:ilvl w:val="0"/>
                <w:numId w:val="5"/>
              </w:numPr>
              <w:tabs>
                <w:tab w:val="left" w:pos="360"/>
              </w:tabs>
              <w:suppressAutoHyphens/>
              <w:spacing w:after="0" w:line="240" w:lineRule="auto"/>
              <w:jc w:val="both"/>
              <w:rPr>
                <w:color w:val="000000"/>
                <w:sz w:val="20"/>
                <w:szCs w:val="20"/>
              </w:rPr>
            </w:pPr>
            <w:r w:rsidRPr="007B03C6">
              <w:rPr>
                <w:color w:val="000000"/>
                <w:sz w:val="20"/>
                <w:szCs w:val="20"/>
              </w:rPr>
              <w:t xml:space="preserve">Memorandum of Agreement (MOA) between the DOLE RO and the LGU; </w:t>
            </w:r>
          </w:p>
        </w:tc>
        <w:tc>
          <w:tcPr>
            <w:tcW w:w="1184" w:type="dxa"/>
            <w:shd w:val="clear" w:color="auto" w:fill="auto"/>
          </w:tcPr>
          <w:p w14:paraId="3EF0BBB6" w14:textId="77777777" w:rsidR="0004495C" w:rsidRPr="007B03C6" w:rsidRDefault="0004495C" w:rsidP="00915F3D">
            <w:pPr>
              <w:spacing w:after="0" w:line="240" w:lineRule="auto"/>
              <w:rPr>
                <w:b/>
                <w:color w:val="000000"/>
                <w:sz w:val="20"/>
                <w:szCs w:val="20"/>
              </w:rPr>
            </w:pPr>
          </w:p>
        </w:tc>
      </w:tr>
      <w:tr w:rsidR="0004495C" w:rsidRPr="007B03C6" w14:paraId="195B766D" w14:textId="77777777" w:rsidTr="00915F3D">
        <w:tc>
          <w:tcPr>
            <w:tcW w:w="7978" w:type="dxa"/>
            <w:shd w:val="clear" w:color="auto" w:fill="auto"/>
          </w:tcPr>
          <w:p w14:paraId="1457425F" w14:textId="77777777" w:rsidR="0004495C" w:rsidRPr="007B03C6" w:rsidRDefault="0004495C" w:rsidP="0004495C">
            <w:pPr>
              <w:numPr>
                <w:ilvl w:val="0"/>
                <w:numId w:val="5"/>
              </w:numPr>
              <w:tabs>
                <w:tab w:val="left" w:pos="360"/>
              </w:tabs>
              <w:suppressAutoHyphens/>
              <w:spacing w:after="0" w:line="240" w:lineRule="auto"/>
              <w:ind w:left="360" w:hanging="180"/>
              <w:jc w:val="both"/>
              <w:rPr>
                <w:color w:val="000000"/>
                <w:sz w:val="20"/>
                <w:szCs w:val="20"/>
              </w:rPr>
            </w:pPr>
            <w:r w:rsidRPr="007B03C6">
              <w:rPr>
                <w:color w:val="000000"/>
                <w:sz w:val="20"/>
                <w:szCs w:val="20"/>
              </w:rPr>
              <w:t>For LGUs, City/Provincial/Municipal, copy of the portion of their Local Development Plan referring to Labor and Employment/Social Services, with detailed estimates of Approved Project Expenditures or Estimated Expenses; and</w:t>
            </w:r>
          </w:p>
        </w:tc>
        <w:tc>
          <w:tcPr>
            <w:tcW w:w="1184" w:type="dxa"/>
            <w:shd w:val="clear" w:color="auto" w:fill="auto"/>
          </w:tcPr>
          <w:p w14:paraId="729A0269" w14:textId="77777777" w:rsidR="0004495C" w:rsidRPr="007B03C6" w:rsidRDefault="0004495C" w:rsidP="00915F3D">
            <w:pPr>
              <w:spacing w:after="0" w:line="240" w:lineRule="auto"/>
              <w:rPr>
                <w:b/>
                <w:color w:val="000000"/>
                <w:sz w:val="20"/>
                <w:szCs w:val="20"/>
              </w:rPr>
            </w:pPr>
          </w:p>
        </w:tc>
      </w:tr>
      <w:tr w:rsidR="0004495C" w:rsidRPr="007B03C6" w14:paraId="0413638C" w14:textId="77777777" w:rsidTr="00915F3D">
        <w:tc>
          <w:tcPr>
            <w:tcW w:w="7978" w:type="dxa"/>
            <w:shd w:val="clear" w:color="auto" w:fill="auto"/>
          </w:tcPr>
          <w:p w14:paraId="64DAE5DF" w14:textId="77777777" w:rsidR="0004495C" w:rsidRPr="007B03C6" w:rsidRDefault="0004495C" w:rsidP="0004495C">
            <w:pPr>
              <w:numPr>
                <w:ilvl w:val="0"/>
                <w:numId w:val="5"/>
              </w:numPr>
              <w:tabs>
                <w:tab w:val="left" w:pos="360"/>
              </w:tabs>
              <w:suppressAutoHyphens/>
              <w:spacing w:after="0" w:line="240" w:lineRule="auto"/>
              <w:jc w:val="both"/>
              <w:rPr>
                <w:color w:val="000000"/>
                <w:sz w:val="20"/>
                <w:szCs w:val="20"/>
              </w:rPr>
            </w:pPr>
            <w:r w:rsidRPr="007B03C6">
              <w:rPr>
                <w:color w:val="000000"/>
                <w:sz w:val="20"/>
                <w:szCs w:val="20"/>
              </w:rPr>
              <w:t>Certification of no unliquidated cash advances and/or grants from DOLE.</w:t>
            </w:r>
          </w:p>
        </w:tc>
        <w:tc>
          <w:tcPr>
            <w:tcW w:w="1184" w:type="dxa"/>
            <w:shd w:val="clear" w:color="auto" w:fill="auto"/>
          </w:tcPr>
          <w:p w14:paraId="3CB197A5" w14:textId="77777777" w:rsidR="0004495C" w:rsidRPr="007B03C6" w:rsidRDefault="0004495C" w:rsidP="00915F3D">
            <w:pPr>
              <w:spacing w:after="0" w:line="240" w:lineRule="auto"/>
              <w:rPr>
                <w:b/>
                <w:color w:val="000000"/>
                <w:sz w:val="20"/>
                <w:szCs w:val="20"/>
              </w:rPr>
            </w:pPr>
          </w:p>
        </w:tc>
      </w:tr>
      <w:tr w:rsidR="0004495C" w:rsidRPr="007B03C6" w14:paraId="593BA72A" w14:textId="77777777" w:rsidTr="00915F3D">
        <w:tc>
          <w:tcPr>
            <w:tcW w:w="7978" w:type="dxa"/>
            <w:shd w:val="clear" w:color="auto" w:fill="auto"/>
          </w:tcPr>
          <w:p w14:paraId="76DE93B9" w14:textId="77777777" w:rsidR="0004495C" w:rsidRPr="007B03C6" w:rsidRDefault="0004495C" w:rsidP="0004495C">
            <w:pPr>
              <w:numPr>
                <w:ilvl w:val="0"/>
                <w:numId w:val="7"/>
              </w:numPr>
              <w:tabs>
                <w:tab w:val="left" w:pos="270"/>
              </w:tabs>
              <w:suppressAutoHyphens/>
              <w:spacing w:after="0" w:line="240" w:lineRule="auto"/>
              <w:jc w:val="both"/>
              <w:rPr>
                <w:color w:val="000000"/>
                <w:sz w:val="20"/>
                <w:szCs w:val="20"/>
              </w:rPr>
            </w:pPr>
            <w:r w:rsidRPr="007B03C6">
              <w:rPr>
                <w:b/>
                <w:color w:val="000000"/>
                <w:sz w:val="20"/>
                <w:szCs w:val="20"/>
              </w:rPr>
              <w:t>For Other Types of ACP</w:t>
            </w:r>
          </w:p>
        </w:tc>
        <w:tc>
          <w:tcPr>
            <w:tcW w:w="1184" w:type="dxa"/>
            <w:shd w:val="clear" w:color="auto" w:fill="auto"/>
          </w:tcPr>
          <w:p w14:paraId="53D6244E" w14:textId="77777777" w:rsidR="0004495C" w:rsidRPr="007B03C6" w:rsidRDefault="0004495C" w:rsidP="00915F3D">
            <w:pPr>
              <w:spacing w:after="0" w:line="240" w:lineRule="auto"/>
              <w:rPr>
                <w:b/>
                <w:color w:val="000000"/>
                <w:sz w:val="20"/>
                <w:szCs w:val="20"/>
              </w:rPr>
            </w:pPr>
          </w:p>
        </w:tc>
      </w:tr>
      <w:tr w:rsidR="0004495C" w:rsidRPr="007B03C6" w14:paraId="2EC712D0" w14:textId="77777777" w:rsidTr="00915F3D">
        <w:tc>
          <w:tcPr>
            <w:tcW w:w="7978" w:type="dxa"/>
            <w:shd w:val="clear" w:color="auto" w:fill="auto"/>
          </w:tcPr>
          <w:p w14:paraId="6088E680" w14:textId="77777777" w:rsidR="0004495C" w:rsidRPr="007B03C6" w:rsidRDefault="0004495C" w:rsidP="0004495C">
            <w:pPr>
              <w:numPr>
                <w:ilvl w:val="0"/>
                <w:numId w:val="6"/>
              </w:numPr>
              <w:tabs>
                <w:tab w:val="left" w:pos="360"/>
              </w:tabs>
              <w:suppressAutoHyphens/>
              <w:spacing w:after="0" w:line="240" w:lineRule="auto"/>
              <w:ind w:left="360" w:hanging="180"/>
              <w:jc w:val="both"/>
              <w:rPr>
                <w:color w:val="000000"/>
                <w:sz w:val="20"/>
                <w:szCs w:val="20"/>
              </w:rPr>
            </w:pPr>
            <w:r w:rsidRPr="007B03C6">
              <w:rPr>
                <w:color w:val="000000"/>
                <w:sz w:val="20"/>
                <w:szCs w:val="20"/>
              </w:rPr>
              <w:t>Application Letter by ACP addressed to the DOLE Regional Director</w:t>
            </w:r>
          </w:p>
        </w:tc>
        <w:tc>
          <w:tcPr>
            <w:tcW w:w="1184" w:type="dxa"/>
            <w:shd w:val="clear" w:color="auto" w:fill="auto"/>
          </w:tcPr>
          <w:p w14:paraId="7EFF9A15" w14:textId="77777777" w:rsidR="0004495C" w:rsidRPr="007B03C6" w:rsidRDefault="0004495C" w:rsidP="00915F3D">
            <w:pPr>
              <w:spacing w:after="0" w:line="240" w:lineRule="auto"/>
              <w:rPr>
                <w:b/>
                <w:color w:val="000000"/>
                <w:sz w:val="20"/>
                <w:szCs w:val="20"/>
              </w:rPr>
            </w:pPr>
          </w:p>
        </w:tc>
      </w:tr>
      <w:tr w:rsidR="0004495C" w:rsidRPr="007B03C6" w14:paraId="0E451D2E" w14:textId="77777777" w:rsidTr="00915F3D">
        <w:tc>
          <w:tcPr>
            <w:tcW w:w="7978" w:type="dxa"/>
            <w:shd w:val="clear" w:color="auto" w:fill="auto"/>
          </w:tcPr>
          <w:p w14:paraId="262980B8" w14:textId="77777777" w:rsidR="0004495C" w:rsidRPr="007B03C6" w:rsidRDefault="0004495C" w:rsidP="0004495C">
            <w:pPr>
              <w:numPr>
                <w:ilvl w:val="0"/>
                <w:numId w:val="6"/>
              </w:numPr>
              <w:tabs>
                <w:tab w:val="left" w:pos="360"/>
                <w:tab w:val="left" w:pos="612"/>
              </w:tabs>
              <w:suppressAutoHyphens/>
              <w:spacing w:after="0" w:line="240" w:lineRule="auto"/>
              <w:ind w:left="360" w:hanging="180"/>
              <w:jc w:val="both"/>
              <w:rPr>
                <w:color w:val="000000"/>
                <w:sz w:val="20"/>
                <w:szCs w:val="20"/>
              </w:rPr>
            </w:pPr>
            <w:r w:rsidRPr="007B03C6">
              <w:rPr>
                <w:color w:val="000000"/>
                <w:sz w:val="20"/>
                <w:szCs w:val="20"/>
              </w:rPr>
              <w:t>Detailed and duly signed TUPAD Project Proposal and Work Program (indicating/showing that the ACP has equity equivalent to at least 20% of the total project cost)</w:t>
            </w:r>
          </w:p>
        </w:tc>
        <w:tc>
          <w:tcPr>
            <w:tcW w:w="1184" w:type="dxa"/>
            <w:shd w:val="clear" w:color="auto" w:fill="auto"/>
          </w:tcPr>
          <w:p w14:paraId="213BCD71" w14:textId="77777777" w:rsidR="0004495C" w:rsidRPr="007B03C6" w:rsidRDefault="0004495C" w:rsidP="00915F3D">
            <w:pPr>
              <w:spacing w:after="0" w:line="240" w:lineRule="auto"/>
              <w:rPr>
                <w:b/>
                <w:color w:val="000000"/>
                <w:sz w:val="20"/>
                <w:szCs w:val="20"/>
              </w:rPr>
            </w:pPr>
          </w:p>
        </w:tc>
      </w:tr>
      <w:tr w:rsidR="0004495C" w:rsidRPr="007B03C6" w14:paraId="67DC21B2" w14:textId="77777777" w:rsidTr="00915F3D">
        <w:tc>
          <w:tcPr>
            <w:tcW w:w="7978" w:type="dxa"/>
            <w:shd w:val="clear" w:color="auto" w:fill="auto"/>
          </w:tcPr>
          <w:p w14:paraId="0C7D18E0" w14:textId="77777777" w:rsidR="0004495C" w:rsidRPr="007B03C6" w:rsidRDefault="0004495C" w:rsidP="0004495C">
            <w:pPr>
              <w:numPr>
                <w:ilvl w:val="0"/>
                <w:numId w:val="6"/>
              </w:numPr>
              <w:tabs>
                <w:tab w:val="left" w:pos="360"/>
                <w:tab w:val="left" w:pos="612"/>
              </w:tabs>
              <w:suppressAutoHyphens/>
              <w:spacing w:after="0" w:line="240" w:lineRule="auto"/>
              <w:ind w:left="360" w:hanging="180"/>
              <w:jc w:val="both"/>
              <w:rPr>
                <w:color w:val="000000"/>
                <w:sz w:val="20"/>
                <w:szCs w:val="20"/>
              </w:rPr>
            </w:pPr>
            <w:r w:rsidRPr="007B03C6">
              <w:rPr>
                <w:color w:val="000000"/>
                <w:sz w:val="20"/>
                <w:szCs w:val="20"/>
              </w:rPr>
              <w:t>Certification from the LGU/Barangay or DSWD that the target beneficiaries are underemployed, or laid-off or terminated workers, or victims of natural disaster/calamity or armed conflict</w:t>
            </w:r>
          </w:p>
        </w:tc>
        <w:tc>
          <w:tcPr>
            <w:tcW w:w="1184" w:type="dxa"/>
            <w:shd w:val="clear" w:color="auto" w:fill="auto"/>
          </w:tcPr>
          <w:p w14:paraId="362FEE77" w14:textId="77777777" w:rsidR="0004495C" w:rsidRPr="007B03C6" w:rsidRDefault="0004495C" w:rsidP="00915F3D">
            <w:pPr>
              <w:spacing w:after="0" w:line="240" w:lineRule="auto"/>
              <w:rPr>
                <w:b/>
                <w:color w:val="000000"/>
                <w:sz w:val="20"/>
                <w:szCs w:val="20"/>
              </w:rPr>
            </w:pPr>
          </w:p>
        </w:tc>
      </w:tr>
      <w:tr w:rsidR="0004495C" w:rsidRPr="007B03C6" w14:paraId="2BDBEBD5" w14:textId="77777777" w:rsidTr="00915F3D">
        <w:tc>
          <w:tcPr>
            <w:tcW w:w="7978" w:type="dxa"/>
            <w:shd w:val="clear" w:color="auto" w:fill="auto"/>
          </w:tcPr>
          <w:p w14:paraId="03059B09" w14:textId="77777777" w:rsidR="0004495C" w:rsidRPr="007B03C6" w:rsidRDefault="0004495C" w:rsidP="0004495C">
            <w:pPr>
              <w:numPr>
                <w:ilvl w:val="0"/>
                <w:numId w:val="6"/>
              </w:numPr>
              <w:tabs>
                <w:tab w:val="left" w:pos="360"/>
                <w:tab w:val="left" w:pos="612"/>
              </w:tabs>
              <w:suppressAutoHyphens/>
              <w:spacing w:after="0" w:line="240" w:lineRule="auto"/>
              <w:jc w:val="both"/>
              <w:rPr>
                <w:color w:val="000000"/>
                <w:sz w:val="20"/>
                <w:szCs w:val="20"/>
              </w:rPr>
            </w:pPr>
            <w:r w:rsidRPr="007B03C6">
              <w:rPr>
                <w:color w:val="000000"/>
                <w:sz w:val="20"/>
                <w:szCs w:val="20"/>
              </w:rPr>
              <w:t>Individual Beneficiary Profile (with picture) and ACP (proponent) Profile</w:t>
            </w:r>
          </w:p>
        </w:tc>
        <w:tc>
          <w:tcPr>
            <w:tcW w:w="1184" w:type="dxa"/>
            <w:shd w:val="clear" w:color="auto" w:fill="auto"/>
          </w:tcPr>
          <w:p w14:paraId="091954EE" w14:textId="77777777" w:rsidR="0004495C" w:rsidRPr="007B03C6" w:rsidRDefault="0004495C" w:rsidP="00915F3D">
            <w:pPr>
              <w:spacing w:after="0" w:line="240" w:lineRule="auto"/>
              <w:rPr>
                <w:b/>
                <w:color w:val="000000"/>
                <w:sz w:val="20"/>
                <w:szCs w:val="20"/>
              </w:rPr>
            </w:pPr>
          </w:p>
        </w:tc>
      </w:tr>
      <w:tr w:rsidR="0004495C" w:rsidRPr="007B03C6" w14:paraId="56CE0B3C" w14:textId="77777777" w:rsidTr="00915F3D">
        <w:tc>
          <w:tcPr>
            <w:tcW w:w="7978" w:type="dxa"/>
            <w:shd w:val="clear" w:color="auto" w:fill="auto"/>
          </w:tcPr>
          <w:p w14:paraId="2EF30BC9" w14:textId="77777777" w:rsidR="0004495C" w:rsidRPr="007B03C6" w:rsidRDefault="0004495C" w:rsidP="0004495C">
            <w:pPr>
              <w:numPr>
                <w:ilvl w:val="0"/>
                <w:numId w:val="6"/>
              </w:numPr>
              <w:tabs>
                <w:tab w:val="left" w:pos="360"/>
                <w:tab w:val="left" w:pos="612"/>
              </w:tabs>
              <w:suppressAutoHyphens/>
              <w:spacing w:after="0" w:line="240" w:lineRule="auto"/>
              <w:jc w:val="both"/>
              <w:rPr>
                <w:color w:val="000000"/>
                <w:sz w:val="20"/>
                <w:szCs w:val="20"/>
              </w:rPr>
            </w:pPr>
            <w:r w:rsidRPr="007B03C6">
              <w:rPr>
                <w:color w:val="000000"/>
                <w:sz w:val="20"/>
                <w:szCs w:val="20"/>
              </w:rPr>
              <w:t xml:space="preserve">Copy of ACP Certificate of Accreditation;  </w:t>
            </w:r>
          </w:p>
        </w:tc>
        <w:tc>
          <w:tcPr>
            <w:tcW w:w="1184" w:type="dxa"/>
            <w:shd w:val="clear" w:color="auto" w:fill="auto"/>
          </w:tcPr>
          <w:p w14:paraId="3D17D834" w14:textId="77777777" w:rsidR="0004495C" w:rsidRPr="007B03C6" w:rsidRDefault="0004495C" w:rsidP="00915F3D">
            <w:pPr>
              <w:spacing w:after="0" w:line="240" w:lineRule="auto"/>
              <w:rPr>
                <w:b/>
                <w:color w:val="000000"/>
                <w:sz w:val="20"/>
                <w:szCs w:val="20"/>
              </w:rPr>
            </w:pPr>
          </w:p>
        </w:tc>
      </w:tr>
      <w:tr w:rsidR="0004495C" w:rsidRPr="007B03C6" w14:paraId="078886F7" w14:textId="77777777" w:rsidTr="00915F3D">
        <w:tc>
          <w:tcPr>
            <w:tcW w:w="7978" w:type="dxa"/>
            <w:shd w:val="clear" w:color="auto" w:fill="auto"/>
          </w:tcPr>
          <w:p w14:paraId="3991D1C4" w14:textId="77777777" w:rsidR="0004495C" w:rsidRPr="007B03C6" w:rsidRDefault="0004495C" w:rsidP="0004495C">
            <w:pPr>
              <w:numPr>
                <w:ilvl w:val="0"/>
                <w:numId w:val="6"/>
              </w:numPr>
              <w:tabs>
                <w:tab w:val="left" w:pos="360"/>
                <w:tab w:val="left" w:pos="612"/>
              </w:tabs>
              <w:suppressAutoHyphens/>
              <w:spacing w:after="0" w:line="240" w:lineRule="auto"/>
              <w:jc w:val="both"/>
              <w:rPr>
                <w:color w:val="000000"/>
                <w:sz w:val="20"/>
                <w:szCs w:val="20"/>
              </w:rPr>
            </w:pPr>
            <w:r w:rsidRPr="007B03C6">
              <w:rPr>
                <w:color w:val="000000"/>
                <w:sz w:val="20"/>
                <w:szCs w:val="20"/>
              </w:rPr>
              <w:t>Board Resolution authorizing a representative to enter into a MOA;</w:t>
            </w:r>
          </w:p>
        </w:tc>
        <w:tc>
          <w:tcPr>
            <w:tcW w:w="1184" w:type="dxa"/>
            <w:shd w:val="clear" w:color="auto" w:fill="auto"/>
          </w:tcPr>
          <w:p w14:paraId="2A29254B" w14:textId="77777777" w:rsidR="0004495C" w:rsidRPr="007B03C6" w:rsidRDefault="0004495C" w:rsidP="00915F3D">
            <w:pPr>
              <w:spacing w:after="0" w:line="240" w:lineRule="auto"/>
              <w:rPr>
                <w:b/>
                <w:color w:val="000000"/>
                <w:sz w:val="20"/>
                <w:szCs w:val="20"/>
              </w:rPr>
            </w:pPr>
          </w:p>
        </w:tc>
      </w:tr>
      <w:tr w:rsidR="0004495C" w:rsidRPr="007B03C6" w14:paraId="26D260FD" w14:textId="77777777" w:rsidTr="00915F3D">
        <w:tc>
          <w:tcPr>
            <w:tcW w:w="7978" w:type="dxa"/>
            <w:shd w:val="clear" w:color="auto" w:fill="auto"/>
          </w:tcPr>
          <w:p w14:paraId="1BAE679B" w14:textId="77777777" w:rsidR="0004495C" w:rsidRPr="007B03C6" w:rsidRDefault="0004495C" w:rsidP="0004495C">
            <w:pPr>
              <w:numPr>
                <w:ilvl w:val="0"/>
                <w:numId w:val="6"/>
              </w:numPr>
              <w:tabs>
                <w:tab w:val="left" w:pos="360"/>
                <w:tab w:val="left" w:pos="612"/>
              </w:tabs>
              <w:suppressAutoHyphens/>
              <w:spacing w:after="0" w:line="240" w:lineRule="auto"/>
              <w:jc w:val="both"/>
              <w:rPr>
                <w:color w:val="000000"/>
                <w:sz w:val="20"/>
                <w:szCs w:val="20"/>
              </w:rPr>
            </w:pPr>
            <w:r w:rsidRPr="007B03C6">
              <w:rPr>
                <w:color w:val="000000"/>
                <w:sz w:val="20"/>
                <w:szCs w:val="20"/>
              </w:rPr>
              <w:t>Memorandum of Agreement (MOA) between the DOLE RO and the ACP;</w:t>
            </w:r>
          </w:p>
        </w:tc>
        <w:tc>
          <w:tcPr>
            <w:tcW w:w="1184" w:type="dxa"/>
            <w:shd w:val="clear" w:color="auto" w:fill="auto"/>
          </w:tcPr>
          <w:p w14:paraId="0CC96FCA" w14:textId="77777777" w:rsidR="0004495C" w:rsidRPr="007B03C6" w:rsidRDefault="0004495C" w:rsidP="00915F3D">
            <w:pPr>
              <w:spacing w:after="0" w:line="240" w:lineRule="auto"/>
              <w:rPr>
                <w:b/>
                <w:color w:val="000000"/>
                <w:sz w:val="20"/>
                <w:szCs w:val="20"/>
              </w:rPr>
            </w:pPr>
          </w:p>
        </w:tc>
      </w:tr>
      <w:tr w:rsidR="0004495C" w:rsidRPr="007B03C6" w14:paraId="5BF0F027" w14:textId="77777777" w:rsidTr="00915F3D">
        <w:tc>
          <w:tcPr>
            <w:tcW w:w="7978" w:type="dxa"/>
            <w:shd w:val="clear" w:color="auto" w:fill="auto"/>
          </w:tcPr>
          <w:p w14:paraId="6FDFA41F" w14:textId="77777777" w:rsidR="0004495C" w:rsidRPr="007B03C6" w:rsidRDefault="0004495C" w:rsidP="0004495C">
            <w:pPr>
              <w:numPr>
                <w:ilvl w:val="0"/>
                <w:numId w:val="6"/>
              </w:numPr>
              <w:tabs>
                <w:tab w:val="left" w:pos="360"/>
                <w:tab w:val="left" w:pos="612"/>
              </w:tabs>
              <w:suppressAutoHyphens/>
              <w:spacing w:after="0" w:line="240" w:lineRule="auto"/>
              <w:ind w:left="360" w:hanging="180"/>
              <w:jc w:val="both"/>
              <w:rPr>
                <w:color w:val="000000"/>
                <w:sz w:val="20"/>
                <w:szCs w:val="20"/>
              </w:rPr>
            </w:pPr>
            <w:r w:rsidRPr="007B03C6">
              <w:rPr>
                <w:color w:val="000000"/>
                <w:sz w:val="20"/>
                <w:szCs w:val="20"/>
              </w:rPr>
              <w:t>Audited financial reports (statements) for the past three (3) years preceding the date of project implementation. For applicant which has been in operation for less than three (3) years, financial reports for the years in operation and proof of previous implementation of similar projects;</w:t>
            </w:r>
          </w:p>
        </w:tc>
        <w:tc>
          <w:tcPr>
            <w:tcW w:w="1184" w:type="dxa"/>
            <w:shd w:val="clear" w:color="auto" w:fill="auto"/>
          </w:tcPr>
          <w:p w14:paraId="71A82DC6" w14:textId="77777777" w:rsidR="0004495C" w:rsidRPr="007B03C6" w:rsidRDefault="0004495C" w:rsidP="00915F3D">
            <w:pPr>
              <w:spacing w:after="0" w:line="240" w:lineRule="auto"/>
              <w:rPr>
                <w:b/>
                <w:color w:val="000000"/>
                <w:sz w:val="20"/>
                <w:szCs w:val="20"/>
              </w:rPr>
            </w:pPr>
          </w:p>
        </w:tc>
      </w:tr>
      <w:tr w:rsidR="0004495C" w:rsidRPr="007B03C6" w14:paraId="13B99662" w14:textId="77777777" w:rsidTr="00915F3D">
        <w:trPr>
          <w:trHeight w:val="53"/>
        </w:trPr>
        <w:tc>
          <w:tcPr>
            <w:tcW w:w="7978" w:type="dxa"/>
            <w:shd w:val="clear" w:color="auto" w:fill="auto"/>
          </w:tcPr>
          <w:p w14:paraId="4539DF4F" w14:textId="77777777" w:rsidR="0004495C" w:rsidRPr="007B03C6" w:rsidRDefault="0004495C" w:rsidP="0004495C">
            <w:pPr>
              <w:numPr>
                <w:ilvl w:val="0"/>
                <w:numId w:val="6"/>
              </w:numPr>
              <w:tabs>
                <w:tab w:val="left" w:pos="360"/>
                <w:tab w:val="left" w:pos="612"/>
              </w:tabs>
              <w:suppressAutoHyphens/>
              <w:spacing w:after="0" w:line="240" w:lineRule="auto"/>
              <w:jc w:val="both"/>
              <w:rPr>
                <w:color w:val="000000"/>
                <w:sz w:val="20"/>
                <w:szCs w:val="20"/>
              </w:rPr>
            </w:pPr>
            <w:r w:rsidRPr="007B03C6">
              <w:rPr>
                <w:color w:val="000000"/>
                <w:sz w:val="20"/>
                <w:szCs w:val="20"/>
              </w:rPr>
              <w:t>Disclosure of other related business, if any;</w:t>
            </w:r>
          </w:p>
        </w:tc>
        <w:tc>
          <w:tcPr>
            <w:tcW w:w="1184" w:type="dxa"/>
            <w:shd w:val="clear" w:color="auto" w:fill="auto"/>
          </w:tcPr>
          <w:p w14:paraId="5838BD0E" w14:textId="77777777" w:rsidR="0004495C" w:rsidRPr="007B03C6" w:rsidRDefault="0004495C" w:rsidP="00915F3D">
            <w:pPr>
              <w:spacing w:after="0" w:line="240" w:lineRule="auto"/>
              <w:rPr>
                <w:b/>
                <w:color w:val="000000"/>
                <w:sz w:val="20"/>
                <w:szCs w:val="20"/>
              </w:rPr>
            </w:pPr>
          </w:p>
        </w:tc>
      </w:tr>
      <w:tr w:rsidR="0004495C" w:rsidRPr="007B03C6" w14:paraId="66E64039" w14:textId="77777777" w:rsidTr="00915F3D">
        <w:tc>
          <w:tcPr>
            <w:tcW w:w="7978" w:type="dxa"/>
            <w:shd w:val="clear" w:color="auto" w:fill="auto"/>
          </w:tcPr>
          <w:p w14:paraId="51CAEE57" w14:textId="77777777" w:rsidR="0004495C" w:rsidRPr="007B03C6" w:rsidRDefault="0004495C" w:rsidP="0004495C">
            <w:pPr>
              <w:numPr>
                <w:ilvl w:val="0"/>
                <w:numId w:val="6"/>
              </w:numPr>
              <w:tabs>
                <w:tab w:val="left" w:pos="360"/>
              </w:tabs>
              <w:suppressAutoHyphens/>
              <w:spacing w:after="0" w:line="240" w:lineRule="auto"/>
              <w:ind w:left="360" w:hanging="270"/>
              <w:jc w:val="both"/>
              <w:rPr>
                <w:color w:val="000000"/>
                <w:sz w:val="20"/>
                <w:szCs w:val="20"/>
              </w:rPr>
            </w:pPr>
            <w:r w:rsidRPr="007B03C6">
              <w:rPr>
                <w:color w:val="000000"/>
                <w:sz w:val="20"/>
                <w:szCs w:val="20"/>
              </w:rPr>
              <w:t>Work and Financial Plan (WFP), and sources of and details of proponent’s equity participation in the project</w:t>
            </w:r>
          </w:p>
        </w:tc>
        <w:tc>
          <w:tcPr>
            <w:tcW w:w="1184" w:type="dxa"/>
            <w:shd w:val="clear" w:color="auto" w:fill="auto"/>
          </w:tcPr>
          <w:p w14:paraId="7126570B" w14:textId="77777777" w:rsidR="0004495C" w:rsidRPr="007B03C6" w:rsidRDefault="0004495C" w:rsidP="00915F3D">
            <w:pPr>
              <w:spacing w:after="0" w:line="240" w:lineRule="auto"/>
              <w:rPr>
                <w:b/>
                <w:color w:val="000000"/>
                <w:sz w:val="20"/>
                <w:szCs w:val="20"/>
              </w:rPr>
            </w:pPr>
          </w:p>
        </w:tc>
      </w:tr>
      <w:tr w:rsidR="0004495C" w:rsidRPr="007B03C6" w14:paraId="0E521ABF" w14:textId="77777777" w:rsidTr="00915F3D">
        <w:tc>
          <w:tcPr>
            <w:tcW w:w="7978" w:type="dxa"/>
            <w:shd w:val="clear" w:color="auto" w:fill="auto"/>
          </w:tcPr>
          <w:p w14:paraId="2A3AB508" w14:textId="77777777" w:rsidR="0004495C" w:rsidRPr="007B03C6" w:rsidRDefault="0004495C" w:rsidP="0004495C">
            <w:pPr>
              <w:numPr>
                <w:ilvl w:val="0"/>
                <w:numId w:val="6"/>
              </w:numPr>
              <w:tabs>
                <w:tab w:val="left" w:pos="360"/>
              </w:tabs>
              <w:suppressAutoHyphens/>
              <w:spacing w:after="0" w:line="240" w:lineRule="auto"/>
              <w:ind w:left="360" w:hanging="270"/>
              <w:jc w:val="both"/>
              <w:rPr>
                <w:color w:val="000000"/>
                <w:sz w:val="20"/>
                <w:szCs w:val="20"/>
              </w:rPr>
            </w:pPr>
            <w:r w:rsidRPr="007B03C6">
              <w:rPr>
                <w:color w:val="000000"/>
                <w:sz w:val="20"/>
                <w:szCs w:val="20"/>
              </w:rPr>
              <w:t>List and/or photographs of similar projects previously completed, if any, indicating the source of funds for implementation;</w:t>
            </w:r>
          </w:p>
        </w:tc>
        <w:tc>
          <w:tcPr>
            <w:tcW w:w="1184" w:type="dxa"/>
            <w:shd w:val="clear" w:color="auto" w:fill="auto"/>
          </w:tcPr>
          <w:p w14:paraId="293FC415" w14:textId="77777777" w:rsidR="0004495C" w:rsidRPr="007B03C6" w:rsidRDefault="0004495C" w:rsidP="00915F3D">
            <w:pPr>
              <w:spacing w:after="0" w:line="240" w:lineRule="auto"/>
              <w:rPr>
                <w:b/>
                <w:color w:val="000000"/>
                <w:sz w:val="20"/>
                <w:szCs w:val="20"/>
              </w:rPr>
            </w:pPr>
          </w:p>
        </w:tc>
      </w:tr>
      <w:tr w:rsidR="0004495C" w:rsidRPr="007B03C6" w14:paraId="21869A1C" w14:textId="77777777" w:rsidTr="00915F3D">
        <w:tc>
          <w:tcPr>
            <w:tcW w:w="7978" w:type="dxa"/>
            <w:shd w:val="clear" w:color="auto" w:fill="auto"/>
          </w:tcPr>
          <w:p w14:paraId="7ED8BEF1" w14:textId="77777777" w:rsidR="0004495C" w:rsidRPr="007B03C6" w:rsidRDefault="0004495C" w:rsidP="0004495C">
            <w:pPr>
              <w:numPr>
                <w:ilvl w:val="0"/>
                <w:numId w:val="6"/>
              </w:numPr>
              <w:tabs>
                <w:tab w:val="left" w:pos="360"/>
              </w:tabs>
              <w:suppressAutoHyphens/>
              <w:spacing w:after="0" w:line="240" w:lineRule="auto"/>
              <w:ind w:left="360" w:hanging="270"/>
              <w:jc w:val="both"/>
              <w:rPr>
                <w:color w:val="000000"/>
                <w:sz w:val="20"/>
                <w:szCs w:val="20"/>
              </w:rPr>
            </w:pPr>
            <w:r w:rsidRPr="007B03C6">
              <w:rPr>
                <w:color w:val="000000"/>
                <w:sz w:val="20"/>
                <w:szCs w:val="20"/>
              </w:rPr>
              <w:t xml:space="preserve">Sworn affidavit of the secretary of the applicant organization/entity that none of its incorporators, organizers, directors or officers is an agent of or related by consanguinity or affinity up to the fourth civil degree to the official of the agency authorized to process and/or approve proposed Memorandum of Agreement (MOA), and release funds; and </w:t>
            </w:r>
          </w:p>
        </w:tc>
        <w:tc>
          <w:tcPr>
            <w:tcW w:w="1184" w:type="dxa"/>
            <w:shd w:val="clear" w:color="auto" w:fill="auto"/>
          </w:tcPr>
          <w:p w14:paraId="5C220E2C" w14:textId="77777777" w:rsidR="0004495C" w:rsidRPr="007B03C6" w:rsidRDefault="0004495C" w:rsidP="00915F3D">
            <w:pPr>
              <w:spacing w:after="0" w:line="240" w:lineRule="auto"/>
              <w:rPr>
                <w:b/>
                <w:color w:val="000000"/>
                <w:sz w:val="20"/>
                <w:szCs w:val="20"/>
              </w:rPr>
            </w:pPr>
          </w:p>
        </w:tc>
      </w:tr>
      <w:tr w:rsidR="0004495C" w:rsidRPr="007B03C6" w14:paraId="13902C33" w14:textId="77777777" w:rsidTr="00915F3D">
        <w:tc>
          <w:tcPr>
            <w:tcW w:w="7978" w:type="dxa"/>
            <w:shd w:val="clear" w:color="auto" w:fill="auto"/>
          </w:tcPr>
          <w:p w14:paraId="43D2DBC5" w14:textId="77777777" w:rsidR="0004495C" w:rsidRPr="007B03C6" w:rsidRDefault="0004495C" w:rsidP="0004495C">
            <w:pPr>
              <w:numPr>
                <w:ilvl w:val="0"/>
                <w:numId w:val="6"/>
              </w:numPr>
              <w:tabs>
                <w:tab w:val="left" w:pos="360"/>
              </w:tabs>
              <w:suppressAutoHyphens/>
              <w:spacing w:after="0" w:line="240" w:lineRule="auto"/>
              <w:ind w:left="360" w:hanging="270"/>
              <w:jc w:val="both"/>
              <w:rPr>
                <w:color w:val="000000"/>
                <w:sz w:val="20"/>
                <w:szCs w:val="20"/>
              </w:rPr>
            </w:pPr>
            <w:r w:rsidRPr="007B03C6">
              <w:rPr>
                <w:color w:val="000000"/>
                <w:sz w:val="20"/>
                <w:szCs w:val="20"/>
              </w:rPr>
              <w:t xml:space="preserve">Certification from the DOLE Regional Office’s Accountant that the previous cash advance granted has been liquidated and properly taken up in the books. </w:t>
            </w:r>
          </w:p>
        </w:tc>
        <w:tc>
          <w:tcPr>
            <w:tcW w:w="1184" w:type="dxa"/>
            <w:shd w:val="clear" w:color="auto" w:fill="auto"/>
          </w:tcPr>
          <w:p w14:paraId="0B45E5DE" w14:textId="77777777" w:rsidR="0004495C" w:rsidRPr="007B03C6" w:rsidRDefault="0004495C" w:rsidP="00915F3D">
            <w:pPr>
              <w:spacing w:after="0" w:line="240" w:lineRule="auto"/>
              <w:rPr>
                <w:b/>
                <w:color w:val="000000"/>
                <w:sz w:val="20"/>
                <w:szCs w:val="20"/>
              </w:rPr>
            </w:pPr>
          </w:p>
        </w:tc>
      </w:tr>
    </w:tbl>
    <w:p w14:paraId="1CFC5CFF" w14:textId="77777777" w:rsidR="0004495C" w:rsidRPr="007B03C6" w:rsidRDefault="0004495C" w:rsidP="0004495C">
      <w:pPr>
        <w:rPr>
          <w:b/>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04495C" w:rsidRPr="007B03C6" w14:paraId="44B7E18A" w14:textId="77777777" w:rsidTr="00915F3D">
        <w:trPr>
          <w:trHeight w:val="206"/>
        </w:trPr>
        <w:tc>
          <w:tcPr>
            <w:tcW w:w="9180" w:type="dxa"/>
            <w:shd w:val="clear" w:color="auto" w:fill="B8CCE4"/>
          </w:tcPr>
          <w:p w14:paraId="18886C85" w14:textId="77777777" w:rsidR="0004495C" w:rsidRPr="007B03C6" w:rsidRDefault="0004495C" w:rsidP="00915F3D">
            <w:pPr>
              <w:spacing w:after="0" w:line="240" w:lineRule="auto"/>
              <w:rPr>
                <w:b/>
                <w:color w:val="000000"/>
              </w:rPr>
            </w:pPr>
            <w:r w:rsidRPr="007B03C6">
              <w:rPr>
                <w:b/>
                <w:color w:val="000000"/>
              </w:rPr>
              <w:t>General Comments and Recommendation</w:t>
            </w:r>
          </w:p>
        </w:tc>
      </w:tr>
      <w:tr w:rsidR="0004495C" w:rsidRPr="007B03C6" w14:paraId="4A43D2B4" w14:textId="77777777" w:rsidTr="00915F3D">
        <w:tc>
          <w:tcPr>
            <w:tcW w:w="9180" w:type="dxa"/>
            <w:shd w:val="clear" w:color="auto" w:fill="auto"/>
          </w:tcPr>
          <w:p w14:paraId="5D543FF3" w14:textId="77777777" w:rsidR="0004495C" w:rsidRPr="007B03C6" w:rsidRDefault="0004495C" w:rsidP="00915F3D">
            <w:pPr>
              <w:rPr>
                <w:b/>
                <w:color w:val="000000"/>
              </w:rPr>
            </w:pPr>
          </w:p>
          <w:p w14:paraId="04263ECC" w14:textId="77777777" w:rsidR="0004495C" w:rsidRPr="007B03C6" w:rsidRDefault="0004495C" w:rsidP="00915F3D">
            <w:pPr>
              <w:rPr>
                <w:b/>
                <w:color w:val="000000"/>
              </w:rPr>
            </w:pPr>
          </w:p>
        </w:tc>
      </w:tr>
    </w:tbl>
    <w:p w14:paraId="26F71EE1" w14:textId="77777777" w:rsidR="0004495C" w:rsidRPr="007B03C6" w:rsidRDefault="0004495C" w:rsidP="0004495C">
      <w:pPr>
        <w:ind w:firstLine="720"/>
        <w:jc w:val="both"/>
        <w:rPr>
          <w:b/>
          <w:color w:val="000000"/>
        </w:rPr>
      </w:pPr>
    </w:p>
    <w:p w14:paraId="71686F42" w14:textId="77777777" w:rsidR="0004495C" w:rsidRPr="007B03C6" w:rsidRDefault="0004495C" w:rsidP="0004495C">
      <w:pPr>
        <w:ind w:firstLine="720"/>
        <w:jc w:val="both"/>
        <w:rPr>
          <w:b/>
          <w:color w:val="000000"/>
        </w:rPr>
      </w:pPr>
    </w:p>
    <w:p w14:paraId="4E8128CB" w14:textId="77777777" w:rsidR="0004495C" w:rsidRPr="007B03C6" w:rsidRDefault="005F7335" w:rsidP="0004495C">
      <w:pPr>
        <w:ind w:firstLine="720"/>
        <w:jc w:val="both"/>
        <w:rPr>
          <w:b/>
          <w:color w:val="000000"/>
        </w:rPr>
      </w:pPr>
      <w:r>
        <w:rPr>
          <w:b/>
          <w:color w:val="000000"/>
        </w:rPr>
        <w:lastRenderedPageBreak/>
        <w:t>Reviewed/Evaluated By:</w:t>
      </w:r>
      <w:r>
        <w:rPr>
          <w:b/>
          <w:color w:val="000000"/>
        </w:rPr>
        <w:tab/>
      </w:r>
      <w:r>
        <w:rPr>
          <w:b/>
          <w:color w:val="000000"/>
        </w:rPr>
        <w:tab/>
      </w:r>
      <w:r>
        <w:rPr>
          <w:b/>
          <w:color w:val="000000"/>
        </w:rPr>
        <w:tab/>
      </w:r>
      <w:r>
        <w:rPr>
          <w:b/>
          <w:color w:val="000000"/>
        </w:rPr>
        <w:tab/>
      </w:r>
      <w:r w:rsidR="0004495C" w:rsidRPr="007B03C6">
        <w:rPr>
          <w:b/>
          <w:color w:val="000000"/>
        </w:rPr>
        <w:t>Date:</w:t>
      </w:r>
    </w:p>
    <w:p w14:paraId="112BC865" w14:textId="77777777" w:rsidR="0035515C" w:rsidRDefault="0035515C" w:rsidP="0035515C">
      <w:pPr>
        <w:spacing w:after="0" w:line="240" w:lineRule="auto"/>
        <w:jc w:val="both"/>
        <w:rPr>
          <w:color w:val="000000"/>
        </w:rPr>
      </w:pPr>
    </w:p>
    <w:p w14:paraId="3B8B4ADB" w14:textId="6973568B" w:rsidR="0004495C" w:rsidRPr="007B03C6" w:rsidRDefault="0035515C" w:rsidP="0035515C">
      <w:pPr>
        <w:spacing w:after="0" w:line="240" w:lineRule="auto"/>
        <w:jc w:val="both"/>
        <w:rPr>
          <w:color w:val="000000"/>
        </w:rPr>
      </w:pPr>
      <w:r>
        <w:rPr>
          <w:color w:val="000000"/>
        </w:rPr>
        <w:t xml:space="preserve">        ________________</w:t>
      </w:r>
      <w:r w:rsidR="000B2A8B" w:rsidRPr="0035515C">
        <w:rPr>
          <w:color w:val="000000"/>
        </w:rPr>
        <w:t>_____________</w:t>
      </w:r>
      <w:r w:rsidR="0004495C" w:rsidRPr="007B03C6">
        <w:rPr>
          <w:color w:val="000000"/>
        </w:rPr>
        <w:tab/>
      </w:r>
      <w:r w:rsidR="005F7335">
        <w:rPr>
          <w:color w:val="000000"/>
        </w:rPr>
        <w:t xml:space="preserve">                                  </w:t>
      </w:r>
      <w:r w:rsidR="0004495C" w:rsidRPr="007B03C6">
        <w:rPr>
          <w:color w:val="000000"/>
        </w:rPr>
        <w:t>____________________</w:t>
      </w:r>
      <w:r w:rsidR="005F7335">
        <w:rPr>
          <w:color w:val="000000"/>
        </w:rPr>
        <w:t>_________</w:t>
      </w:r>
    </w:p>
    <w:p w14:paraId="69C38275" w14:textId="77777777" w:rsidR="0004495C" w:rsidRPr="007B03C6" w:rsidRDefault="00042A6B" w:rsidP="0004495C">
      <w:pPr>
        <w:spacing w:after="0" w:line="240" w:lineRule="auto"/>
        <w:jc w:val="both"/>
        <w:rPr>
          <w:color w:val="000000"/>
        </w:rPr>
      </w:pPr>
      <w:r>
        <w:rPr>
          <w:color w:val="000000"/>
        </w:rPr>
        <w:t xml:space="preserve">                 </w:t>
      </w:r>
      <w:r w:rsidR="000B2A8B">
        <w:rPr>
          <w:color w:val="000000"/>
        </w:rPr>
        <w:t xml:space="preserve">           </w:t>
      </w:r>
      <w:r>
        <w:rPr>
          <w:color w:val="000000"/>
        </w:rPr>
        <w:t xml:space="preserve"> </w:t>
      </w:r>
      <w:r w:rsidR="000B2A8B">
        <w:rPr>
          <w:color w:val="000000"/>
        </w:rPr>
        <w:t>FO Head</w:t>
      </w:r>
    </w:p>
    <w:p w14:paraId="0C70A69D" w14:textId="77777777" w:rsidR="0004495C" w:rsidRPr="007B03C6" w:rsidRDefault="0004495C" w:rsidP="0004495C">
      <w:pPr>
        <w:rPr>
          <w:b/>
          <w:color w:val="000000"/>
        </w:rPr>
      </w:pPr>
    </w:p>
    <w:p w14:paraId="58B47BEC" w14:textId="77777777" w:rsidR="0004495C" w:rsidRPr="007B03C6" w:rsidRDefault="0004495C" w:rsidP="0004495C">
      <w:pPr>
        <w:tabs>
          <w:tab w:val="left" w:pos="990"/>
        </w:tabs>
        <w:rPr>
          <w:b/>
          <w:color w:val="000000"/>
        </w:rPr>
      </w:pPr>
    </w:p>
    <w:p w14:paraId="1F02F0FE" w14:textId="77777777" w:rsidR="0004495C" w:rsidRDefault="000B2A8B" w:rsidP="0004495C">
      <w:pPr>
        <w:tabs>
          <w:tab w:val="left" w:pos="990"/>
        </w:tabs>
        <w:rPr>
          <w:b/>
          <w:color w:val="000000"/>
        </w:rPr>
      </w:pPr>
      <w:r>
        <w:rPr>
          <w:b/>
          <w:color w:val="000000"/>
        </w:rPr>
        <w:t xml:space="preserve">     </w:t>
      </w:r>
      <w:r w:rsidR="0004495C" w:rsidRPr="007B03C6">
        <w:rPr>
          <w:b/>
          <w:color w:val="000000"/>
        </w:rPr>
        <w:t xml:space="preserve"> Recommending approval (RPMT Members):</w:t>
      </w:r>
    </w:p>
    <w:p w14:paraId="4EE3F519" w14:textId="77777777" w:rsidR="00042A6B" w:rsidRPr="007B03C6" w:rsidRDefault="00042A6B" w:rsidP="0004495C">
      <w:pPr>
        <w:tabs>
          <w:tab w:val="left" w:pos="990"/>
        </w:tabs>
        <w:rPr>
          <w:b/>
          <w:color w:val="000000"/>
        </w:rPr>
      </w:pPr>
    </w:p>
    <w:p w14:paraId="5051EF1D" w14:textId="48C4DB03" w:rsidR="00680BF7" w:rsidRPr="00680BF7" w:rsidRDefault="00042A6B" w:rsidP="00680BF7">
      <w:pPr>
        <w:tabs>
          <w:tab w:val="left" w:pos="990"/>
        </w:tabs>
        <w:spacing w:after="0"/>
        <w:rPr>
          <w:color w:val="000000"/>
        </w:rPr>
      </w:pPr>
      <w:r>
        <w:rPr>
          <w:color w:val="000000"/>
        </w:rPr>
        <w:t xml:space="preserve">        </w:t>
      </w:r>
      <w:r w:rsidRPr="00680BF7">
        <w:rPr>
          <w:color w:val="000000"/>
        </w:rPr>
        <w:t xml:space="preserve"> </w:t>
      </w:r>
      <w:r w:rsidR="00680BF7" w:rsidRPr="00680BF7">
        <w:rPr>
          <w:color w:val="000000"/>
        </w:rPr>
        <w:t>___________________________</w:t>
      </w:r>
    </w:p>
    <w:p w14:paraId="19ACA201" w14:textId="77777777" w:rsidR="00042A6B" w:rsidRPr="00042A6B" w:rsidRDefault="00042A6B" w:rsidP="00042A6B">
      <w:pPr>
        <w:tabs>
          <w:tab w:val="left" w:pos="990"/>
        </w:tabs>
        <w:spacing w:after="0"/>
        <w:rPr>
          <w:color w:val="000000"/>
        </w:rPr>
      </w:pPr>
      <w:r>
        <w:rPr>
          <w:color w:val="000000"/>
        </w:rPr>
        <w:t xml:space="preserve">                          TUPAD Focal</w:t>
      </w:r>
    </w:p>
    <w:p w14:paraId="0ECFB33E" w14:textId="77777777" w:rsidR="00042A6B" w:rsidRDefault="005F7335" w:rsidP="00042A6B">
      <w:pPr>
        <w:spacing w:after="0" w:line="240" w:lineRule="auto"/>
        <w:jc w:val="both"/>
        <w:rPr>
          <w:b/>
          <w:color w:val="000000"/>
        </w:rPr>
      </w:pPr>
      <w:r w:rsidRPr="005F7335">
        <w:rPr>
          <w:b/>
          <w:color w:val="000000"/>
        </w:rPr>
        <w:t xml:space="preserve">                              </w:t>
      </w:r>
      <w:r>
        <w:rPr>
          <w:b/>
          <w:color w:val="000000"/>
        </w:rPr>
        <w:t xml:space="preserve"> </w:t>
      </w:r>
    </w:p>
    <w:p w14:paraId="511C11D0" w14:textId="58556FD9" w:rsidR="005F7335" w:rsidRPr="00042A6B" w:rsidRDefault="00042A6B" w:rsidP="00042A6B">
      <w:pPr>
        <w:spacing w:after="0" w:line="240" w:lineRule="auto"/>
        <w:jc w:val="both"/>
        <w:rPr>
          <w:b/>
          <w:color w:val="000000"/>
        </w:rPr>
      </w:pPr>
      <w:r>
        <w:rPr>
          <w:b/>
          <w:color w:val="000000"/>
        </w:rPr>
        <w:t xml:space="preserve">         </w:t>
      </w:r>
      <w:r w:rsidR="00680BF7" w:rsidRPr="00680BF7">
        <w:rPr>
          <w:color w:val="000000"/>
        </w:rPr>
        <w:t>___________________________</w:t>
      </w:r>
      <w:r w:rsidR="0004495C" w:rsidRPr="007B03C6">
        <w:rPr>
          <w:color w:val="000000"/>
        </w:rPr>
        <w:tab/>
      </w:r>
      <w:r w:rsidR="005F7335" w:rsidRPr="005F7335">
        <w:rPr>
          <w:b/>
          <w:color w:val="000000"/>
        </w:rPr>
        <w:t xml:space="preserve">                                 </w:t>
      </w:r>
      <w:r w:rsidR="00680BF7" w:rsidRPr="00680BF7">
        <w:rPr>
          <w:color w:val="000000"/>
        </w:rPr>
        <w:t>___________________________</w:t>
      </w:r>
    </w:p>
    <w:p w14:paraId="188E352E" w14:textId="77777777" w:rsidR="0004495C" w:rsidRPr="007B03C6" w:rsidRDefault="00042A6B" w:rsidP="00042A6B">
      <w:pPr>
        <w:spacing w:after="0" w:line="240" w:lineRule="auto"/>
        <w:ind w:left="720" w:hanging="720"/>
        <w:jc w:val="both"/>
        <w:rPr>
          <w:color w:val="000000"/>
        </w:rPr>
      </w:pPr>
      <w:r>
        <w:rPr>
          <w:color w:val="000000"/>
        </w:rPr>
        <w:tab/>
        <w:t xml:space="preserve">          </w:t>
      </w:r>
      <w:r w:rsidR="004B3969">
        <w:rPr>
          <w:color w:val="000000"/>
        </w:rPr>
        <w:t>Member</w:t>
      </w:r>
      <w:r w:rsidR="004B3969">
        <w:rPr>
          <w:color w:val="000000"/>
        </w:rPr>
        <w:tab/>
      </w:r>
      <w:r w:rsidR="004B3969">
        <w:rPr>
          <w:color w:val="000000"/>
        </w:rPr>
        <w:tab/>
      </w:r>
      <w:r w:rsidR="004B3969">
        <w:rPr>
          <w:color w:val="000000"/>
        </w:rPr>
        <w:tab/>
      </w:r>
      <w:r w:rsidR="004B3969">
        <w:rPr>
          <w:color w:val="000000"/>
        </w:rPr>
        <w:tab/>
      </w:r>
      <w:r w:rsidR="004B3969">
        <w:rPr>
          <w:color w:val="000000"/>
        </w:rPr>
        <w:tab/>
      </w:r>
      <w:r w:rsidR="004B3969">
        <w:rPr>
          <w:color w:val="000000"/>
        </w:rPr>
        <w:tab/>
        <w:t xml:space="preserve">         Member</w:t>
      </w:r>
    </w:p>
    <w:p w14:paraId="229AE746" w14:textId="77777777" w:rsidR="0004495C" w:rsidRDefault="0004495C" w:rsidP="0004495C">
      <w:pPr>
        <w:rPr>
          <w:b/>
          <w:color w:val="000000"/>
        </w:rPr>
      </w:pPr>
    </w:p>
    <w:p w14:paraId="4A474701" w14:textId="288B6332" w:rsidR="004B3969" w:rsidRPr="00680BF7" w:rsidRDefault="00042A6B" w:rsidP="004B3969">
      <w:pPr>
        <w:spacing w:after="0"/>
        <w:rPr>
          <w:b/>
          <w:color w:val="000000"/>
        </w:rPr>
      </w:pPr>
      <w:r>
        <w:rPr>
          <w:b/>
          <w:color w:val="000000"/>
        </w:rPr>
        <w:t xml:space="preserve">      </w:t>
      </w:r>
      <w:r w:rsidR="00680BF7">
        <w:rPr>
          <w:b/>
          <w:color w:val="000000"/>
        </w:rPr>
        <w:t xml:space="preserve"> </w:t>
      </w:r>
      <w:r>
        <w:rPr>
          <w:b/>
          <w:color w:val="000000"/>
        </w:rPr>
        <w:t xml:space="preserve"> </w:t>
      </w:r>
      <w:r w:rsidR="00680BF7" w:rsidRPr="00680BF7">
        <w:rPr>
          <w:color w:val="000000"/>
        </w:rPr>
        <w:t>___________________________</w:t>
      </w:r>
      <w:r w:rsidR="004B3969">
        <w:rPr>
          <w:b/>
          <w:color w:val="000000"/>
        </w:rPr>
        <w:t xml:space="preserve">                                     </w:t>
      </w:r>
      <w:r w:rsidR="00680BF7" w:rsidRPr="00680BF7">
        <w:rPr>
          <w:color w:val="000000"/>
        </w:rPr>
        <w:t>__________________________</w:t>
      </w:r>
      <w:r w:rsidR="00680BF7">
        <w:rPr>
          <w:color w:val="000000"/>
        </w:rPr>
        <w:t>_</w:t>
      </w:r>
    </w:p>
    <w:p w14:paraId="2B7BDFA9" w14:textId="77777777" w:rsidR="004B3969" w:rsidRPr="004B3969" w:rsidRDefault="004B3969" w:rsidP="004B3969">
      <w:pPr>
        <w:spacing w:after="0"/>
        <w:rPr>
          <w:color w:val="000000"/>
        </w:rPr>
      </w:pPr>
      <w:r>
        <w:rPr>
          <w:color w:val="000000"/>
        </w:rPr>
        <w:t xml:space="preserve">    </w:t>
      </w:r>
      <w:r w:rsidR="00042A6B">
        <w:rPr>
          <w:color w:val="000000"/>
        </w:rPr>
        <w:t xml:space="preserve">                     </w:t>
      </w:r>
      <w:r>
        <w:rPr>
          <w:color w:val="000000"/>
        </w:rPr>
        <w:t>Member                                                                                   Chair Person</w:t>
      </w:r>
    </w:p>
    <w:p w14:paraId="4A401842" w14:textId="77777777" w:rsidR="0004495C" w:rsidRPr="007B03C6" w:rsidRDefault="005F7335" w:rsidP="0004495C">
      <w:pPr>
        <w:rPr>
          <w:b/>
          <w:color w:val="000000"/>
        </w:rPr>
      </w:pPr>
      <w:r>
        <w:rPr>
          <w:color w:val="000000"/>
        </w:rPr>
        <w:t xml:space="preserve">                              </w:t>
      </w:r>
    </w:p>
    <w:p w14:paraId="17EF68DB" w14:textId="77777777" w:rsidR="0004495C" w:rsidRPr="007B03C6" w:rsidRDefault="0004495C" w:rsidP="0004495C">
      <w:pPr>
        <w:tabs>
          <w:tab w:val="left" w:pos="990"/>
        </w:tabs>
        <w:rPr>
          <w:b/>
          <w:color w:val="000000"/>
        </w:rPr>
      </w:pPr>
    </w:p>
    <w:p w14:paraId="56965AF8" w14:textId="77777777" w:rsidR="0004495C" w:rsidRPr="007B03C6" w:rsidRDefault="0004495C" w:rsidP="0004495C">
      <w:pPr>
        <w:tabs>
          <w:tab w:val="left" w:pos="990"/>
        </w:tabs>
        <w:rPr>
          <w:b/>
          <w:color w:val="000000"/>
        </w:rPr>
      </w:pPr>
      <w:r w:rsidRPr="007B03C6">
        <w:rPr>
          <w:b/>
          <w:color w:val="000000"/>
        </w:rPr>
        <w:t xml:space="preserve">            Approved by:</w:t>
      </w:r>
      <w:r w:rsidRPr="007B03C6">
        <w:rPr>
          <w:color w:val="000000"/>
        </w:rPr>
        <w:t xml:space="preserve"> </w:t>
      </w:r>
      <w:r w:rsidRPr="007B03C6">
        <w:rPr>
          <w:color w:val="000000"/>
        </w:rPr>
        <w:tab/>
      </w:r>
      <w:r w:rsidRPr="007B03C6">
        <w:rPr>
          <w:color w:val="000000"/>
        </w:rPr>
        <w:tab/>
      </w:r>
      <w:r w:rsidR="005F7335">
        <w:rPr>
          <w:color w:val="000000"/>
        </w:rPr>
        <w:tab/>
      </w:r>
      <w:r w:rsidR="005F7335">
        <w:rPr>
          <w:color w:val="000000"/>
        </w:rPr>
        <w:tab/>
      </w:r>
      <w:r w:rsidR="005F7335">
        <w:rPr>
          <w:color w:val="000000"/>
        </w:rPr>
        <w:tab/>
        <w:t xml:space="preserve">             </w:t>
      </w:r>
      <w:r w:rsidRPr="007B03C6">
        <w:rPr>
          <w:b/>
          <w:color w:val="000000"/>
        </w:rPr>
        <w:t>Date:</w:t>
      </w:r>
    </w:p>
    <w:p w14:paraId="612CCBE3" w14:textId="7B14F163" w:rsidR="00BB741B" w:rsidRPr="00BB741B" w:rsidRDefault="00BB741B" w:rsidP="00BB741B">
      <w:pPr>
        <w:spacing w:after="0" w:line="240" w:lineRule="auto"/>
        <w:ind w:firstLine="720"/>
        <w:jc w:val="both"/>
        <w:rPr>
          <w:b/>
          <w:color w:val="000000"/>
        </w:rPr>
      </w:pPr>
      <w:r w:rsidRPr="00BB741B">
        <w:rPr>
          <w:b/>
          <w:color w:val="000000"/>
          <w:u w:val="single"/>
        </w:rPr>
        <w:t>OFELIA B. DOMINGO, CESO III</w:t>
      </w:r>
      <w:r>
        <w:rPr>
          <w:b/>
          <w:color w:val="000000"/>
          <w:u w:val="single"/>
        </w:rPr>
        <w:t xml:space="preserve"> </w:t>
      </w:r>
      <w:r>
        <w:rPr>
          <w:b/>
          <w:color w:val="000000"/>
        </w:rPr>
        <w:tab/>
      </w:r>
      <w:r>
        <w:rPr>
          <w:b/>
          <w:color w:val="000000"/>
        </w:rPr>
        <w:tab/>
      </w:r>
      <w:r w:rsidR="00610A54">
        <w:rPr>
          <w:b/>
          <w:color w:val="000000"/>
        </w:rPr>
        <w:tab/>
      </w:r>
      <w:bookmarkStart w:id="0" w:name="_GoBack"/>
      <w:bookmarkEnd w:id="0"/>
      <w:r w:rsidRPr="00BB741B">
        <w:rPr>
          <w:color w:val="000000"/>
        </w:rPr>
        <w:t>___________________________</w:t>
      </w:r>
    </w:p>
    <w:p w14:paraId="0E969D9B" w14:textId="3960B2DC" w:rsidR="0004495C" w:rsidRPr="007B03C6" w:rsidRDefault="00BB741B" w:rsidP="00BB741B">
      <w:pPr>
        <w:spacing w:after="0" w:line="240" w:lineRule="auto"/>
        <w:ind w:firstLine="720"/>
        <w:jc w:val="both"/>
        <w:rPr>
          <w:color w:val="000000"/>
        </w:rPr>
      </w:pPr>
      <w:r>
        <w:rPr>
          <w:color w:val="000000"/>
        </w:rPr>
        <w:t xml:space="preserve">         </w:t>
      </w:r>
      <w:r w:rsidRPr="007B03C6">
        <w:rPr>
          <w:color w:val="000000"/>
        </w:rPr>
        <w:t>Regional Directo</w:t>
      </w:r>
      <w:r>
        <w:rPr>
          <w:color w:val="000000"/>
        </w:rPr>
        <w:t>r</w:t>
      </w:r>
    </w:p>
    <w:p w14:paraId="43290A7E" w14:textId="4DF548D1" w:rsidR="0004495C" w:rsidRPr="007B03C6" w:rsidRDefault="0004495C" w:rsidP="0004495C">
      <w:pPr>
        <w:spacing w:after="0" w:line="240" w:lineRule="auto"/>
        <w:jc w:val="both"/>
        <w:rPr>
          <w:color w:val="000000"/>
        </w:rPr>
      </w:pPr>
      <w:r w:rsidRPr="007B03C6">
        <w:rPr>
          <w:color w:val="000000"/>
        </w:rPr>
        <w:t xml:space="preserve">               </w:t>
      </w:r>
      <w:r w:rsidR="005F7335">
        <w:rPr>
          <w:color w:val="000000"/>
        </w:rPr>
        <w:t xml:space="preserve">                 </w:t>
      </w:r>
      <w:r w:rsidRPr="007B03C6">
        <w:rPr>
          <w:color w:val="000000"/>
        </w:rPr>
        <w:t xml:space="preserve"> </w:t>
      </w:r>
      <w:r w:rsidRPr="007B03C6">
        <w:rPr>
          <w:color w:val="000000"/>
        </w:rPr>
        <w:tab/>
      </w:r>
      <w:r w:rsidRPr="007B03C6">
        <w:rPr>
          <w:color w:val="000000"/>
        </w:rPr>
        <w:tab/>
      </w:r>
      <w:r w:rsidRPr="007B03C6">
        <w:rPr>
          <w:color w:val="000000"/>
        </w:rPr>
        <w:tab/>
      </w:r>
      <w:r w:rsidRPr="007B03C6">
        <w:rPr>
          <w:color w:val="000000"/>
        </w:rPr>
        <w:tab/>
      </w:r>
      <w:r w:rsidRPr="007B03C6">
        <w:rPr>
          <w:color w:val="000000"/>
        </w:rPr>
        <w:tab/>
        <w:t xml:space="preserve">   </w:t>
      </w:r>
    </w:p>
    <w:p w14:paraId="18844CAE" w14:textId="77777777" w:rsidR="0004495C" w:rsidRPr="007B03C6" w:rsidRDefault="0004495C" w:rsidP="0004495C">
      <w:pPr>
        <w:rPr>
          <w:b/>
          <w:color w:val="000000"/>
        </w:rPr>
      </w:pPr>
    </w:p>
    <w:p w14:paraId="267E7EF0" w14:textId="77777777" w:rsidR="005209DD" w:rsidRPr="0004495C" w:rsidRDefault="005209DD" w:rsidP="0004495C"/>
    <w:sectPr w:rsidR="005209DD" w:rsidRPr="0004495C" w:rsidSect="0004495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DCF"/>
    <w:multiLevelType w:val="hybridMultilevel"/>
    <w:tmpl w:val="C08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CF3"/>
    <w:multiLevelType w:val="hybridMultilevel"/>
    <w:tmpl w:val="43C2FBDC"/>
    <w:lvl w:ilvl="0" w:tplc="04090015">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1DD6"/>
    <w:multiLevelType w:val="hybridMultilevel"/>
    <w:tmpl w:val="88220C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512673C3"/>
    <w:multiLevelType w:val="hybridMultilevel"/>
    <w:tmpl w:val="A5346AF4"/>
    <w:lvl w:ilvl="0" w:tplc="0409000F">
      <w:start w:val="1"/>
      <w:numFmt w:val="decimal"/>
      <w:lvlText w:val="%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793EA3"/>
    <w:multiLevelType w:val="hybridMultilevel"/>
    <w:tmpl w:val="FDE28A54"/>
    <w:lvl w:ilvl="0" w:tplc="504CF936">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02E38"/>
    <w:multiLevelType w:val="hybridMultilevel"/>
    <w:tmpl w:val="B740AACA"/>
    <w:lvl w:ilvl="0" w:tplc="7076DB90">
      <w:start w:val="2"/>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E1704E"/>
    <w:multiLevelType w:val="hybridMultilevel"/>
    <w:tmpl w:val="4D1ED3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5C"/>
    <w:rsid w:val="00042A6B"/>
    <w:rsid w:val="0004495C"/>
    <w:rsid w:val="000B2A8B"/>
    <w:rsid w:val="0035515C"/>
    <w:rsid w:val="004B3969"/>
    <w:rsid w:val="005209DD"/>
    <w:rsid w:val="00585A7B"/>
    <w:rsid w:val="005F7335"/>
    <w:rsid w:val="00610A54"/>
    <w:rsid w:val="00680BF7"/>
    <w:rsid w:val="007350CF"/>
    <w:rsid w:val="0096112C"/>
    <w:rsid w:val="009A7FD9"/>
    <w:rsid w:val="00AB038F"/>
    <w:rsid w:val="00AB1806"/>
    <w:rsid w:val="00BB741B"/>
    <w:rsid w:val="00BF17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DA7F"/>
  <w15:chartTrackingRefBased/>
  <w15:docId w15:val="{0673A9BE-0C3F-4609-AAB5-BE6E144B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95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95C"/>
    <w:pPr>
      <w:ind w:left="720"/>
      <w:contextualSpacing/>
    </w:pPr>
  </w:style>
  <w:style w:type="character" w:customStyle="1" w:styleId="ListParagraphChar">
    <w:name w:val="List Paragraph Char"/>
    <w:link w:val="ListParagraph"/>
    <w:uiPriority w:val="34"/>
    <w:locked/>
    <w:rsid w:val="0004495C"/>
    <w:rPr>
      <w:rFonts w:ascii="Calibri" w:eastAsia="Calibri" w:hAnsi="Calibri" w:cs="Times New Roman"/>
      <w:lang w:val="en-US"/>
    </w:rPr>
  </w:style>
  <w:style w:type="paragraph" w:styleId="BalloonText">
    <w:name w:val="Balloon Text"/>
    <w:basedOn w:val="Normal"/>
    <w:link w:val="BalloonTextChar"/>
    <w:uiPriority w:val="99"/>
    <w:semiHidden/>
    <w:unhideWhenUsed/>
    <w:rsid w:val="009A7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D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ENGAS-129</dc:creator>
  <cp:keywords/>
  <dc:description/>
  <cp:lastModifiedBy>Niwea Mae Ramos</cp:lastModifiedBy>
  <cp:revision>6</cp:revision>
  <cp:lastPrinted>2017-06-06T23:49:00Z</cp:lastPrinted>
  <dcterms:created xsi:type="dcterms:W3CDTF">2018-08-28T06:02:00Z</dcterms:created>
  <dcterms:modified xsi:type="dcterms:W3CDTF">2019-01-04T03:48:00Z</dcterms:modified>
</cp:coreProperties>
</file>